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4D8C" w14:textId="77777777" w:rsidR="000E07F3" w:rsidRDefault="000E07F3" w:rsidP="000E07F3">
      <w:pPr>
        <w:spacing w:after="0" w:line="240" w:lineRule="auto"/>
        <w:ind w:left="720" w:hanging="360"/>
        <w:jc w:val="both"/>
      </w:pPr>
    </w:p>
    <w:p w14:paraId="0305F568" w14:textId="77777777" w:rsidR="000E07F3" w:rsidRPr="000E07F3" w:rsidRDefault="000E07F3" w:rsidP="000E07F3">
      <w:pPr>
        <w:widowControl w:val="0"/>
        <w:autoSpaceDE w:val="0"/>
        <w:autoSpaceDN w:val="0"/>
        <w:spacing w:before="67" w:after="0" w:line="240" w:lineRule="auto"/>
        <w:ind w:right="32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0E07F3">
        <w:rPr>
          <w:rFonts w:eastAsia="Times New Roman" w:cs="Times New Roman"/>
          <w:b/>
          <w:bCs/>
          <w:sz w:val="24"/>
          <w:szCs w:val="24"/>
          <w:lang w:eastAsia="en-US"/>
        </w:rPr>
        <w:t>КАЗАХСКИЙ НАЦИОНАЛЬНЫЙ УНИВЕРСИТЕТ ИМ. АЛЬ-</w:t>
      </w:r>
      <w:r w:rsidRPr="000E07F3">
        <w:rPr>
          <w:rFonts w:eastAsia="Times New Roman" w:cs="Times New Roman"/>
          <w:b/>
          <w:bCs/>
          <w:spacing w:val="-68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b/>
          <w:bCs/>
          <w:sz w:val="24"/>
          <w:szCs w:val="24"/>
          <w:lang w:eastAsia="en-US"/>
        </w:rPr>
        <w:t>ФАРАБИ</w:t>
      </w:r>
    </w:p>
    <w:p w14:paraId="16A45340" w14:textId="77777777" w:rsidR="000E07F3" w:rsidRPr="000E07F3" w:rsidRDefault="000E07F3" w:rsidP="000E07F3">
      <w:pPr>
        <w:widowControl w:val="0"/>
        <w:autoSpaceDE w:val="0"/>
        <w:autoSpaceDN w:val="0"/>
        <w:spacing w:before="11" w:after="0" w:line="240" w:lineRule="auto"/>
        <w:rPr>
          <w:rFonts w:eastAsia="Times New Roman" w:cs="Times New Roman"/>
          <w:b/>
          <w:sz w:val="24"/>
          <w:szCs w:val="24"/>
          <w:lang w:eastAsia="en-US"/>
        </w:rPr>
      </w:pPr>
    </w:p>
    <w:p w14:paraId="391A8822" w14:textId="77777777" w:rsidR="000E07F3" w:rsidRPr="000E07F3" w:rsidRDefault="000E07F3" w:rsidP="000E07F3">
      <w:pPr>
        <w:spacing w:after="0" w:line="240" w:lineRule="auto"/>
        <w:ind w:right="33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 w:rsidRPr="000E07F3">
        <w:rPr>
          <w:rFonts w:eastAsia="Times New Roman" w:cs="Times New Roman"/>
          <w:b/>
          <w:sz w:val="24"/>
          <w:szCs w:val="24"/>
          <w:lang w:eastAsia="en-US"/>
        </w:rPr>
        <w:t>Юридический</w:t>
      </w:r>
      <w:r w:rsidRPr="000E07F3">
        <w:rPr>
          <w:rFonts w:eastAsia="Times New Roman" w:cs="Times New Roman"/>
          <w:b/>
          <w:spacing w:val="-8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b/>
          <w:sz w:val="24"/>
          <w:szCs w:val="24"/>
          <w:lang w:eastAsia="en-US"/>
        </w:rPr>
        <w:t>факультет</w:t>
      </w:r>
    </w:p>
    <w:p w14:paraId="49E54E94" w14:textId="77777777" w:rsidR="000E07F3" w:rsidRPr="000E07F3" w:rsidRDefault="000E07F3" w:rsidP="000E07F3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b/>
          <w:sz w:val="24"/>
          <w:szCs w:val="24"/>
          <w:lang w:eastAsia="en-US"/>
        </w:rPr>
      </w:pPr>
    </w:p>
    <w:p w14:paraId="7D044F84" w14:textId="77777777" w:rsidR="000E07F3" w:rsidRPr="000E07F3" w:rsidRDefault="000E07F3" w:rsidP="000E07F3">
      <w:pPr>
        <w:widowControl w:val="0"/>
        <w:autoSpaceDE w:val="0"/>
        <w:autoSpaceDN w:val="0"/>
        <w:spacing w:before="1" w:after="0" w:line="240" w:lineRule="auto"/>
        <w:ind w:right="3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0E07F3">
        <w:rPr>
          <w:rFonts w:eastAsia="Times New Roman" w:cs="Times New Roman"/>
          <w:b/>
          <w:bCs/>
          <w:sz w:val="24"/>
          <w:szCs w:val="24"/>
          <w:lang w:eastAsia="en-US"/>
        </w:rPr>
        <w:t>Кафедра</w:t>
      </w:r>
      <w:r w:rsidRPr="000E07F3">
        <w:rPr>
          <w:rFonts w:eastAsia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b/>
          <w:bCs/>
          <w:sz w:val="24"/>
          <w:szCs w:val="24"/>
          <w:lang w:eastAsia="en-US"/>
        </w:rPr>
        <w:t>таможенного,</w:t>
      </w:r>
      <w:r w:rsidRPr="000E07F3">
        <w:rPr>
          <w:rFonts w:eastAsia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b/>
          <w:bCs/>
          <w:sz w:val="24"/>
          <w:szCs w:val="24"/>
          <w:lang w:eastAsia="en-US"/>
        </w:rPr>
        <w:t>финансового</w:t>
      </w:r>
      <w:r w:rsidRPr="000E07F3">
        <w:rPr>
          <w:rFonts w:eastAsia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b/>
          <w:bCs/>
          <w:sz w:val="24"/>
          <w:szCs w:val="24"/>
          <w:lang w:eastAsia="en-US"/>
        </w:rPr>
        <w:t>и</w:t>
      </w:r>
      <w:r w:rsidRPr="000E07F3">
        <w:rPr>
          <w:rFonts w:eastAsia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b/>
          <w:bCs/>
          <w:sz w:val="24"/>
          <w:szCs w:val="24"/>
          <w:lang w:eastAsia="en-US"/>
        </w:rPr>
        <w:t>экологического</w:t>
      </w:r>
      <w:r w:rsidRPr="000E07F3">
        <w:rPr>
          <w:rFonts w:eastAsia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b/>
          <w:bCs/>
          <w:sz w:val="24"/>
          <w:szCs w:val="24"/>
          <w:lang w:eastAsia="en-US"/>
        </w:rPr>
        <w:t>права</w:t>
      </w:r>
    </w:p>
    <w:p w14:paraId="296B6D4C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lang w:eastAsia="en-US"/>
        </w:rPr>
      </w:pPr>
    </w:p>
    <w:p w14:paraId="194CB748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lang w:eastAsia="en-US"/>
        </w:rPr>
      </w:pPr>
    </w:p>
    <w:p w14:paraId="2F200140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lang w:eastAsia="en-US"/>
        </w:rPr>
      </w:pPr>
    </w:p>
    <w:p w14:paraId="79DCC1A6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lang w:eastAsia="en-US"/>
        </w:rPr>
      </w:pPr>
    </w:p>
    <w:p w14:paraId="24FDEF7F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lang w:eastAsia="en-US"/>
        </w:rPr>
      </w:pPr>
    </w:p>
    <w:p w14:paraId="3CD9AE15" w14:textId="77777777" w:rsidR="000E07F3" w:rsidRPr="000E07F3" w:rsidRDefault="000E07F3" w:rsidP="000E07F3">
      <w:pPr>
        <w:widowControl w:val="0"/>
        <w:autoSpaceDE w:val="0"/>
        <w:autoSpaceDN w:val="0"/>
        <w:spacing w:before="7" w:after="0" w:line="240" w:lineRule="auto"/>
        <w:rPr>
          <w:rFonts w:eastAsia="Times New Roman" w:cs="Times New Roman"/>
          <w:b/>
          <w:sz w:val="24"/>
          <w:szCs w:val="24"/>
          <w:lang w:eastAsia="en-US"/>
        </w:rPr>
      </w:pPr>
    </w:p>
    <w:p w14:paraId="05F83865" w14:textId="77777777" w:rsidR="000E07F3" w:rsidRPr="000E07F3" w:rsidRDefault="000E07F3" w:rsidP="000E07F3">
      <w:pPr>
        <w:spacing w:after="0" w:line="240" w:lineRule="auto"/>
        <w:jc w:val="center"/>
        <w:rPr>
          <w:rFonts w:eastAsia="Times New Roman" w:cs="Times New Roman"/>
          <w:b/>
          <w:spacing w:val="1"/>
          <w:sz w:val="24"/>
          <w:szCs w:val="24"/>
          <w:lang w:eastAsia="en-US"/>
        </w:rPr>
      </w:pPr>
      <w:r w:rsidRPr="000E07F3">
        <w:rPr>
          <w:rFonts w:eastAsia="Times New Roman" w:cs="Times New Roman"/>
          <w:b/>
          <w:sz w:val="24"/>
          <w:szCs w:val="24"/>
          <w:lang w:eastAsia="en-US"/>
        </w:rPr>
        <w:t>ПРОГРАММА</w:t>
      </w:r>
      <w:r w:rsidRPr="000E07F3">
        <w:rPr>
          <w:rFonts w:eastAsia="Times New Roman" w:cs="Times New Roman"/>
          <w:b/>
          <w:spacing w:val="18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b/>
          <w:sz w:val="24"/>
          <w:szCs w:val="24"/>
          <w:lang w:eastAsia="en-US"/>
        </w:rPr>
        <w:t>ИТОГОВОГО</w:t>
      </w:r>
      <w:r w:rsidRPr="000E07F3">
        <w:rPr>
          <w:rFonts w:eastAsia="Times New Roman" w:cs="Times New Roman"/>
          <w:b/>
          <w:spacing w:val="17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b/>
          <w:sz w:val="24"/>
          <w:szCs w:val="24"/>
          <w:lang w:eastAsia="en-US"/>
        </w:rPr>
        <w:t>КОНТРОЛЯ</w:t>
      </w:r>
    </w:p>
    <w:p w14:paraId="1E982939" w14:textId="5A7A0E76" w:rsidR="000E07F3" w:rsidRPr="000E07F3" w:rsidRDefault="000E07F3" w:rsidP="000E07F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 w:rsidRPr="000E07F3">
        <w:rPr>
          <w:rFonts w:eastAsia="Times New Roman" w:cs="Times New Roman"/>
          <w:b/>
          <w:sz w:val="24"/>
          <w:szCs w:val="24"/>
          <w:lang w:eastAsia="en-US"/>
        </w:rPr>
        <w:t>Дисциплина:</w:t>
      </w:r>
      <w:r w:rsidRPr="000E07F3">
        <w:rPr>
          <w:rFonts w:eastAsia="Times New Roman" w:cs="Times New Roman"/>
          <w:b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en-US"/>
        </w:rPr>
        <w:t>Налоговое право</w:t>
      </w:r>
      <w:r w:rsidRPr="000E07F3">
        <w:rPr>
          <w:rFonts w:eastAsia="Times New Roman" w:cs="Times New Roman"/>
          <w:b/>
          <w:sz w:val="24"/>
          <w:szCs w:val="24"/>
          <w:lang w:eastAsia="en-US"/>
        </w:rPr>
        <w:t xml:space="preserve"> Республики Казахстан </w:t>
      </w:r>
    </w:p>
    <w:p w14:paraId="4E7241D4" w14:textId="77777777" w:rsidR="000E07F3" w:rsidRPr="000E07F3" w:rsidRDefault="000E07F3" w:rsidP="000E07F3">
      <w:pPr>
        <w:spacing w:after="0" w:line="240" w:lineRule="auto"/>
        <w:ind w:left="1030" w:right="1065" w:firstLine="2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10543EDB" w14:textId="59F2B1FA" w:rsidR="000E07F3" w:rsidRPr="000E07F3" w:rsidRDefault="000E07F3" w:rsidP="000E07F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E07F3">
        <w:rPr>
          <w:rFonts w:eastAsia="Times New Roman" w:cs="Times New Roman"/>
          <w:b/>
          <w:i/>
          <w:iCs/>
          <w:sz w:val="24"/>
          <w:szCs w:val="24"/>
        </w:rPr>
        <w:t xml:space="preserve"> Юриспруденция, дневная, </w:t>
      </w:r>
      <w:r>
        <w:rPr>
          <w:rFonts w:eastAsia="Times New Roman" w:cs="Times New Roman"/>
          <w:b/>
          <w:i/>
          <w:iCs/>
          <w:sz w:val="24"/>
          <w:szCs w:val="24"/>
        </w:rPr>
        <w:t>3</w:t>
      </w:r>
      <w:r w:rsidRPr="000E07F3">
        <w:rPr>
          <w:rFonts w:eastAsia="Times New Roman" w:cs="Times New Roman"/>
          <w:b/>
          <w:i/>
          <w:iCs/>
          <w:sz w:val="24"/>
          <w:szCs w:val="24"/>
        </w:rPr>
        <w:t xml:space="preserve"> Курс</w:t>
      </w:r>
    </w:p>
    <w:p w14:paraId="0AFC0D10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ind w:left="1769" w:right="180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14:paraId="028DC674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lang w:eastAsia="en-US"/>
        </w:rPr>
      </w:pPr>
    </w:p>
    <w:p w14:paraId="140306FE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lang w:eastAsia="en-US"/>
        </w:rPr>
      </w:pPr>
    </w:p>
    <w:p w14:paraId="532FF041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lang w:eastAsia="en-US"/>
        </w:rPr>
      </w:pPr>
    </w:p>
    <w:p w14:paraId="7120BE02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</w:p>
    <w:p w14:paraId="10264F1C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</w:p>
    <w:p w14:paraId="28B5ACBB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</w:p>
    <w:p w14:paraId="5CB04751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</w:p>
    <w:p w14:paraId="71ACCFE8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</w:p>
    <w:p w14:paraId="0DB0DD30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</w:p>
    <w:p w14:paraId="55222F1C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</w:p>
    <w:p w14:paraId="1B76399D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</w:p>
    <w:p w14:paraId="218CF9DA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</w:p>
    <w:p w14:paraId="6E0266A3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</w:p>
    <w:p w14:paraId="6D287D23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</w:p>
    <w:p w14:paraId="4555A6B8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</w:p>
    <w:p w14:paraId="01E9B631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</w:p>
    <w:p w14:paraId="7DFF2501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</w:p>
    <w:p w14:paraId="403B81D7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</w:p>
    <w:p w14:paraId="45F0E3DB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</w:p>
    <w:p w14:paraId="45621EBA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</w:p>
    <w:p w14:paraId="60419B10" w14:textId="4F8A0DF0" w:rsidR="000E07F3" w:rsidRPr="000E07F3" w:rsidRDefault="000E07F3" w:rsidP="000E07F3">
      <w:pPr>
        <w:widowControl w:val="0"/>
        <w:autoSpaceDE w:val="0"/>
        <w:autoSpaceDN w:val="0"/>
        <w:spacing w:before="225" w:after="0" w:line="240" w:lineRule="auto"/>
        <w:ind w:left="3979"/>
        <w:outlineLvl w:val="0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0E07F3">
        <w:rPr>
          <w:rFonts w:eastAsia="Times New Roman" w:cs="Times New Roman"/>
          <w:b/>
          <w:bCs/>
          <w:sz w:val="24"/>
          <w:szCs w:val="24"/>
          <w:lang w:eastAsia="en-US"/>
        </w:rPr>
        <w:t>АЛМАТЫ</w:t>
      </w:r>
      <w:r w:rsidRPr="000E07F3">
        <w:rPr>
          <w:rFonts w:eastAsia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b/>
          <w:bCs/>
          <w:sz w:val="24"/>
          <w:szCs w:val="24"/>
          <w:lang w:eastAsia="en-US"/>
        </w:rPr>
        <w:t>202</w:t>
      </w:r>
      <w:r>
        <w:rPr>
          <w:rFonts w:eastAsia="Times New Roman" w:cs="Times New Roman"/>
          <w:b/>
          <w:bCs/>
          <w:sz w:val="24"/>
          <w:szCs w:val="24"/>
          <w:lang w:eastAsia="en-US"/>
        </w:rPr>
        <w:t>2</w:t>
      </w:r>
      <w:r w:rsidRPr="000E07F3">
        <w:rPr>
          <w:rFonts w:eastAsia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b/>
          <w:bCs/>
          <w:sz w:val="24"/>
          <w:szCs w:val="24"/>
          <w:lang w:eastAsia="en-US"/>
        </w:rPr>
        <w:t>г.</w:t>
      </w:r>
    </w:p>
    <w:p w14:paraId="4FE69851" w14:textId="77777777" w:rsidR="000E07F3" w:rsidRPr="000E07F3" w:rsidRDefault="000E07F3" w:rsidP="000E07F3">
      <w:pPr>
        <w:spacing w:after="0" w:line="240" w:lineRule="auto"/>
        <w:rPr>
          <w:rFonts w:eastAsia="Times New Roman" w:cs="Times New Roman"/>
          <w:sz w:val="24"/>
          <w:szCs w:val="24"/>
          <w:lang w:eastAsia="en-US"/>
        </w:rPr>
        <w:sectPr w:rsidR="000E07F3" w:rsidRPr="000E07F3">
          <w:pgSz w:w="11900" w:h="16840"/>
          <w:pgMar w:top="1380" w:right="1280" w:bottom="280" w:left="1340" w:header="720" w:footer="720" w:gutter="0"/>
          <w:cols w:space="720"/>
        </w:sectPr>
      </w:pPr>
    </w:p>
    <w:p w14:paraId="5C6E3DA8" w14:textId="536264D5" w:rsidR="000E07F3" w:rsidRPr="000E07F3" w:rsidRDefault="000E07F3" w:rsidP="000E07F3">
      <w:pPr>
        <w:widowControl w:val="0"/>
        <w:autoSpaceDE w:val="0"/>
        <w:autoSpaceDN w:val="0"/>
        <w:spacing w:before="67" w:after="0" w:line="240" w:lineRule="auto"/>
        <w:ind w:left="677"/>
        <w:rPr>
          <w:rFonts w:eastAsia="Times New Roman" w:cs="Times New Roman"/>
          <w:sz w:val="24"/>
          <w:szCs w:val="24"/>
          <w:lang w:eastAsia="en-US"/>
        </w:rPr>
      </w:pPr>
      <w:r w:rsidRPr="000E07F3">
        <w:rPr>
          <w:rFonts w:eastAsia="Times New Roman" w:cs="Times New Roman"/>
          <w:sz w:val="24"/>
          <w:szCs w:val="24"/>
          <w:lang w:eastAsia="en-US"/>
        </w:rPr>
        <w:lastRenderedPageBreak/>
        <w:t>Методические</w:t>
      </w:r>
      <w:r w:rsidRPr="000E07F3">
        <w:rPr>
          <w:rFonts w:eastAsia="Times New Roman" w:cs="Times New Roman"/>
          <w:spacing w:val="-9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указания</w:t>
      </w:r>
      <w:r w:rsidRPr="000E07F3">
        <w:rPr>
          <w:rFonts w:eastAsia="Times New Roman" w:cs="Times New Roman"/>
          <w:spacing w:val="-9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подготовлены</w:t>
      </w:r>
      <w:r w:rsidRPr="000E07F3">
        <w:rPr>
          <w:rFonts w:eastAsia="Times New Roman" w:cs="Times New Roman"/>
          <w:spacing w:val="-8"/>
          <w:sz w:val="24"/>
          <w:szCs w:val="24"/>
          <w:lang w:eastAsia="en-US"/>
        </w:rPr>
        <w:t xml:space="preserve"> </w:t>
      </w:r>
      <w:proofErr w:type="spellStart"/>
      <w:r w:rsidRPr="000E07F3">
        <w:rPr>
          <w:rFonts w:eastAsia="Times New Roman" w:cs="Times New Roman"/>
          <w:sz w:val="24"/>
          <w:szCs w:val="24"/>
          <w:lang w:eastAsia="en-US"/>
        </w:rPr>
        <w:t>cт.преподавателем</w:t>
      </w:r>
      <w:proofErr w:type="spellEnd"/>
      <w:r w:rsidRPr="000E07F3">
        <w:rPr>
          <w:rFonts w:eastAsia="Times New Roman" w:cs="Times New Roman"/>
          <w:sz w:val="24"/>
          <w:szCs w:val="24"/>
          <w:lang w:eastAsia="en-US"/>
        </w:rPr>
        <w:t xml:space="preserve"> доктором </w:t>
      </w:r>
      <w:r w:rsidRPr="000E07F3">
        <w:rPr>
          <w:rFonts w:eastAsia="Times New Roman" w:cs="Times New Roman"/>
          <w:sz w:val="24"/>
          <w:szCs w:val="24"/>
          <w:lang w:val="en-US" w:eastAsia="en-US"/>
        </w:rPr>
        <w:t>PhD</w:t>
      </w:r>
      <w:r w:rsidRPr="000E07F3">
        <w:rPr>
          <w:rFonts w:eastAsia="Times New Roman" w:cs="Times New Roman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val="kk-KZ" w:eastAsia="en-US"/>
        </w:rPr>
        <w:t xml:space="preserve">А.А. Тасбулатовой </w:t>
      </w:r>
    </w:p>
    <w:p w14:paraId="0C4034E5" w14:textId="77777777" w:rsidR="000E07F3" w:rsidRPr="000E07F3" w:rsidRDefault="000E07F3" w:rsidP="000E07F3">
      <w:pPr>
        <w:widowControl w:val="0"/>
        <w:autoSpaceDE w:val="0"/>
        <w:autoSpaceDN w:val="0"/>
        <w:spacing w:before="5" w:after="0" w:line="240" w:lineRule="auto"/>
        <w:rPr>
          <w:rFonts w:eastAsia="Times New Roman" w:cs="Times New Roman"/>
          <w:sz w:val="24"/>
          <w:szCs w:val="24"/>
          <w:lang w:eastAsia="en-US"/>
        </w:rPr>
      </w:pPr>
    </w:p>
    <w:p w14:paraId="1639E706" w14:textId="69AC566F" w:rsidR="000E07F3" w:rsidRPr="000E07F3" w:rsidRDefault="000E07F3" w:rsidP="000E07F3">
      <w:pPr>
        <w:widowControl w:val="0"/>
        <w:autoSpaceDE w:val="0"/>
        <w:autoSpaceDN w:val="0"/>
        <w:spacing w:before="1" w:after="0" w:line="240" w:lineRule="auto"/>
        <w:ind w:left="110" w:right="1211" w:firstLine="567"/>
        <w:rPr>
          <w:rFonts w:eastAsia="Times New Roman" w:cs="Times New Roman"/>
          <w:sz w:val="24"/>
          <w:szCs w:val="24"/>
          <w:lang w:eastAsia="en-US"/>
        </w:rPr>
      </w:pPr>
      <w:r w:rsidRPr="000E07F3">
        <w:rPr>
          <w:rFonts w:eastAsia="Times New Roman" w:cs="Times New Roman"/>
          <w:sz w:val="24"/>
          <w:szCs w:val="24"/>
          <w:lang w:eastAsia="en-US"/>
        </w:rPr>
        <w:t>На основании учебного плана по образовательной программе</w:t>
      </w:r>
      <w:r w:rsidRPr="000E07F3">
        <w:rPr>
          <w:rFonts w:eastAsia="Times New Roman" w:cs="Times New Roman"/>
          <w:spacing w:val="-67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 xml:space="preserve"> «</w:t>
      </w:r>
      <w:r>
        <w:rPr>
          <w:rFonts w:eastAsia="Times New Roman" w:cs="Times New Roman"/>
          <w:sz w:val="24"/>
          <w:szCs w:val="24"/>
          <w:lang w:eastAsia="en-US"/>
        </w:rPr>
        <w:t>Юриспруденция</w:t>
      </w:r>
      <w:r w:rsidRPr="000E07F3">
        <w:rPr>
          <w:rFonts w:eastAsia="Times New Roman" w:cs="Times New Roman"/>
          <w:sz w:val="24"/>
          <w:szCs w:val="24"/>
          <w:lang w:eastAsia="en-US"/>
        </w:rPr>
        <w:t>»</w:t>
      </w:r>
    </w:p>
    <w:p w14:paraId="46607CA3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</w:p>
    <w:p w14:paraId="7E9A608A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</w:p>
    <w:p w14:paraId="03767A7C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ind w:right="-1"/>
        <w:contextualSpacing/>
        <w:jc w:val="both"/>
        <w:rPr>
          <w:rFonts w:eastAsia="Times New Roman" w:cs="Times New Roman"/>
          <w:sz w:val="24"/>
          <w:szCs w:val="24"/>
          <w:lang w:eastAsia="en-US"/>
        </w:rPr>
      </w:pPr>
      <w:r w:rsidRPr="000E07F3">
        <w:rPr>
          <w:rFonts w:eastAsia="Times New Roman" w:cs="Times New Roman"/>
          <w:sz w:val="24"/>
          <w:szCs w:val="24"/>
          <w:lang w:eastAsia="en-US"/>
        </w:rPr>
        <w:t>Рассмотрено и утверждено на заседании кафедры таможенного, финансового и экологического права</w:t>
      </w:r>
    </w:p>
    <w:p w14:paraId="73458D55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US"/>
        </w:rPr>
      </w:pPr>
    </w:p>
    <w:p w14:paraId="4E4BEF1D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US"/>
        </w:rPr>
      </w:pPr>
    </w:p>
    <w:p w14:paraId="5221017A" w14:textId="2FCA4079" w:rsidR="000E07F3" w:rsidRPr="000E07F3" w:rsidRDefault="000E07F3" w:rsidP="000E07F3">
      <w:pPr>
        <w:widowControl w:val="0"/>
        <w:tabs>
          <w:tab w:val="left" w:pos="1282"/>
          <w:tab w:val="left" w:pos="3588"/>
          <w:tab w:val="left" w:pos="652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E07F3">
        <w:rPr>
          <w:rFonts w:eastAsia="Times New Roman" w:cs="Times New Roman"/>
          <w:sz w:val="24"/>
          <w:szCs w:val="24"/>
          <w:lang w:eastAsia="en-US"/>
        </w:rPr>
        <w:t>«______»  _ 202</w:t>
      </w:r>
      <w:r>
        <w:rPr>
          <w:rFonts w:eastAsia="Times New Roman" w:cs="Times New Roman"/>
          <w:sz w:val="24"/>
          <w:szCs w:val="24"/>
          <w:lang w:eastAsia="en-US"/>
        </w:rPr>
        <w:t>2</w:t>
      </w:r>
      <w:r w:rsidRPr="000E07F3">
        <w:rPr>
          <w:rFonts w:eastAsia="Times New Roman" w:cs="Times New Roman"/>
          <w:sz w:val="24"/>
          <w:szCs w:val="24"/>
          <w:lang w:eastAsia="en-US"/>
        </w:rPr>
        <w:t xml:space="preserve"> г., протокол №_____</w:t>
      </w:r>
    </w:p>
    <w:p w14:paraId="57428C45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US"/>
        </w:rPr>
      </w:pPr>
    </w:p>
    <w:p w14:paraId="2F0C22F0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US"/>
        </w:rPr>
      </w:pPr>
    </w:p>
    <w:p w14:paraId="7FA50BED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US"/>
        </w:rPr>
      </w:pPr>
    </w:p>
    <w:p w14:paraId="79C792E2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US"/>
        </w:rPr>
      </w:pPr>
    </w:p>
    <w:p w14:paraId="785AD7D1" w14:textId="77777777" w:rsidR="000E07F3" w:rsidRPr="000E07F3" w:rsidRDefault="000E07F3" w:rsidP="000E07F3">
      <w:pPr>
        <w:widowControl w:val="0"/>
        <w:tabs>
          <w:tab w:val="left" w:pos="3094"/>
          <w:tab w:val="left" w:pos="5141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E07F3">
        <w:rPr>
          <w:rFonts w:eastAsia="Times New Roman" w:cs="Times New Roman"/>
          <w:sz w:val="24"/>
          <w:szCs w:val="24"/>
          <w:lang w:eastAsia="en-US"/>
        </w:rPr>
        <w:t>Заведующая кафедрой  _________________ Жатканбаева А.Е.</w:t>
      </w:r>
    </w:p>
    <w:p w14:paraId="50166689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0668681F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6E6F1246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361CFD4B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112DF573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2B2DF008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1C5E1FAD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61F1EF3C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1973C444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093D14A9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074E5477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630B0E21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3A29EAF8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752803E8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1B2AD6FE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55867D8D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238B7BAB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391402BF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4FBA38FF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36295FC9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6C4C70FE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4B97AB58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14953E8A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3C8CF95E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07475EB3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58089A72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5D19E1B4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44F48B82" w14:textId="77777777" w:rsidR="000E07F3" w:rsidRPr="000E07F3" w:rsidRDefault="000E07F3" w:rsidP="000E07F3">
      <w:pPr>
        <w:spacing w:before="66" w:after="0" w:line="240" w:lineRule="auto"/>
        <w:ind w:left="1145" w:right="613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14:paraId="7498E140" w14:textId="77777777" w:rsidR="000E07F3" w:rsidRPr="000E07F3" w:rsidRDefault="000E07F3" w:rsidP="000E07F3">
      <w:pPr>
        <w:spacing w:after="0" w:line="240" w:lineRule="auto"/>
        <w:ind w:firstLine="567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 w:rsidRPr="000E07F3">
        <w:rPr>
          <w:rFonts w:eastAsia="Times New Roman" w:cs="Times New Roman"/>
          <w:b/>
          <w:sz w:val="24"/>
          <w:szCs w:val="24"/>
          <w:lang w:eastAsia="en-US"/>
        </w:rPr>
        <w:t>Введение</w:t>
      </w:r>
    </w:p>
    <w:p w14:paraId="28064B17" w14:textId="77777777" w:rsidR="000E07F3" w:rsidRPr="000E07F3" w:rsidRDefault="000E07F3" w:rsidP="000E07F3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en-US"/>
        </w:rPr>
      </w:pPr>
    </w:p>
    <w:p w14:paraId="147B6822" w14:textId="6F4DA7FC" w:rsidR="000E07F3" w:rsidRPr="000E07F3" w:rsidRDefault="000E07F3" w:rsidP="000E07F3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en-US"/>
        </w:rPr>
      </w:pPr>
      <w:r w:rsidRPr="000E07F3">
        <w:rPr>
          <w:rFonts w:eastAsia="Times New Roman" w:cs="Times New Roman"/>
          <w:sz w:val="24"/>
          <w:szCs w:val="24"/>
          <w:lang w:eastAsia="en-US"/>
        </w:rPr>
        <w:t>Итоговый экзамен по дисциплине «</w:t>
      </w:r>
      <w:r>
        <w:rPr>
          <w:rFonts w:eastAsia="Times New Roman" w:cs="Times New Roman"/>
          <w:b/>
          <w:sz w:val="24"/>
          <w:szCs w:val="24"/>
          <w:lang w:eastAsia="en-US"/>
        </w:rPr>
        <w:t>Налоговое право РК</w:t>
      </w:r>
      <w:r w:rsidRPr="000E07F3">
        <w:rPr>
          <w:rFonts w:eastAsia="Times New Roman" w:cs="Times New Roman"/>
          <w:sz w:val="24"/>
          <w:szCs w:val="24"/>
          <w:lang w:eastAsia="en-US"/>
        </w:rPr>
        <w:t xml:space="preserve">» для </w:t>
      </w:r>
      <w:r>
        <w:rPr>
          <w:rFonts w:eastAsia="Times New Roman" w:cs="Times New Roman"/>
          <w:sz w:val="24"/>
          <w:szCs w:val="24"/>
          <w:lang w:eastAsia="en-US"/>
        </w:rPr>
        <w:t>студентов</w:t>
      </w:r>
      <w:r w:rsidRPr="000E07F3">
        <w:rPr>
          <w:rFonts w:eastAsia="Times New Roman" w:cs="Times New Roman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3</w:t>
      </w:r>
      <w:r w:rsidRPr="000E07F3">
        <w:rPr>
          <w:rFonts w:eastAsia="Times New Roman" w:cs="Times New Roman"/>
          <w:sz w:val="24"/>
          <w:szCs w:val="24"/>
          <w:lang w:eastAsia="en-US"/>
        </w:rPr>
        <w:t xml:space="preserve"> курса очного отделения будет проходить в системе устно в формате онлайн.</w:t>
      </w:r>
    </w:p>
    <w:p w14:paraId="5D568B5C" w14:textId="77777777" w:rsidR="000E07F3" w:rsidRPr="000E07F3" w:rsidRDefault="000E07F3" w:rsidP="000E07F3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0E07F3">
        <w:rPr>
          <w:rFonts w:eastAsia="Times New Roman" w:cs="Times New Roman"/>
          <w:b/>
          <w:bCs/>
          <w:sz w:val="24"/>
          <w:szCs w:val="24"/>
          <w:lang w:eastAsia="en-US"/>
        </w:rPr>
        <w:t>Описание форм проведения итогового контроля (экзамена).</w:t>
      </w:r>
    </w:p>
    <w:p w14:paraId="5C2D2C4D" w14:textId="77777777" w:rsidR="000E07F3" w:rsidRPr="000E07F3" w:rsidRDefault="000E07F3" w:rsidP="000E07F3">
      <w:pPr>
        <w:tabs>
          <w:tab w:val="center" w:pos="1134"/>
          <w:tab w:val="center" w:pos="1276"/>
        </w:tabs>
        <w:spacing w:after="0" w:line="256" w:lineRule="auto"/>
        <w:jc w:val="both"/>
        <w:rPr>
          <w:rFonts w:eastAsia="Times New Roman" w:cs="Times New Roman"/>
          <w:sz w:val="24"/>
          <w:szCs w:val="24"/>
          <w:lang w:val="kk-KZ" w:eastAsia="en-US"/>
        </w:rPr>
      </w:pPr>
      <w:r w:rsidRPr="000E07F3">
        <w:rPr>
          <w:rFonts w:eastAsia="Times New Roman" w:cs="Times New Roman"/>
          <w:b/>
          <w:bCs/>
          <w:sz w:val="24"/>
          <w:szCs w:val="24"/>
          <w:lang w:eastAsia="en-US"/>
        </w:rPr>
        <w:tab/>
        <w:t xml:space="preserve">        </w:t>
      </w:r>
      <w:r w:rsidRPr="000E07F3">
        <w:rPr>
          <w:rFonts w:eastAsia="Times New Roman" w:cs="Times New Roman"/>
          <w:sz w:val="24"/>
          <w:szCs w:val="24"/>
          <w:lang w:val="kk-KZ" w:eastAsia="en-US"/>
        </w:rPr>
        <w:t>На экзамене категорически запрещается использовать и иметь при себе шпаргалки, сотовые телефоны, смарт-часы и др.средства для передачи информации, разговаривать с другими обучающимися и посторонними лицами, записывать ФИО и/или делать иные идентификационные записи в листах/полях ответов.</w:t>
      </w:r>
    </w:p>
    <w:p w14:paraId="4C0964AE" w14:textId="77777777" w:rsidR="000E07F3" w:rsidRPr="000E07F3" w:rsidRDefault="000E07F3" w:rsidP="000E07F3">
      <w:pPr>
        <w:tabs>
          <w:tab w:val="center" w:pos="1134"/>
          <w:tab w:val="center" w:pos="1276"/>
        </w:tabs>
        <w:spacing w:after="0" w:line="256" w:lineRule="auto"/>
        <w:ind w:firstLine="567"/>
        <w:jc w:val="both"/>
        <w:rPr>
          <w:rFonts w:eastAsia="Times New Roman" w:cs="Times New Roman"/>
          <w:sz w:val="24"/>
          <w:szCs w:val="24"/>
          <w:lang w:val="kk-KZ" w:eastAsia="en-US"/>
        </w:rPr>
      </w:pPr>
      <w:r w:rsidRPr="000E07F3">
        <w:rPr>
          <w:rFonts w:eastAsia="Times New Roman" w:cs="Times New Roman"/>
          <w:sz w:val="24"/>
          <w:szCs w:val="24"/>
          <w:lang w:val="kk-KZ" w:eastAsia="en-US"/>
        </w:rPr>
        <w:t xml:space="preserve">Для допуска к сдаче экзамена необходимо набрать не менее 150 баллов по текущей успеваемости (среднее арифматическое оценок РК1, </w:t>
      </w:r>
      <w:proofErr w:type="spellStart"/>
      <w:r w:rsidRPr="000E07F3">
        <w:rPr>
          <w:rFonts w:eastAsia="Times New Roman" w:cs="Times New Roman"/>
          <w:sz w:val="24"/>
          <w:szCs w:val="24"/>
          <w:lang w:eastAsia="en-US"/>
        </w:rPr>
        <w:t>Midterm</w:t>
      </w:r>
      <w:proofErr w:type="spellEnd"/>
      <w:r w:rsidRPr="000E07F3">
        <w:rPr>
          <w:rFonts w:eastAsia="Times New Roman" w:cs="Times New Roman"/>
          <w:sz w:val="24"/>
          <w:szCs w:val="24"/>
          <w:lang w:val="kk-KZ" w:eastAsia="en-US"/>
        </w:rPr>
        <w:t xml:space="preserve">, РК2) по дисциплине. </w:t>
      </w:r>
    </w:p>
    <w:p w14:paraId="1F6857D5" w14:textId="77777777" w:rsidR="000E07F3" w:rsidRPr="000E07F3" w:rsidRDefault="000E07F3" w:rsidP="000E07F3">
      <w:pPr>
        <w:tabs>
          <w:tab w:val="center" w:pos="1134"/>
          <w:tab w:val="center" w:pos="1276"/>
        </w:tabs>
        <w:spacing w:after="0" w:line="256" w:lineRule="auto"/>
        <w:ind w:firstLine="567"/>
        <w:jc w:val="both"/>
        <w:rPr>
          <w:rFonts w:eastAsia="Times New Roman" w:cs="Times New Roman"/>
          <w:sz w:val="24"/>
          <w:szCs w:val="24"/>
          <w:lang w:val="kk-KZ" w:eastAsia="en-US"/>
        </w:rPr>
      </w:pPr>
      <w:r w:rsidRPr="000E07F3">
        <w:rPr>
          <w:rFonts w:eastAsia="Times New Roman" w:cs="Times New Roman"/>
          <w:sz w:val="24"/>
          <w:szCs w:val="24"/>
          <w:lang w:val="kk-KZ" w:eastAsia="en-US"/>
        </w:rPr>
        <w:t>Обучающиеся на платной основе для допуска к сдаче экзаменов не должны иметь задолженности по оплате обучения.</w:t>
      </w:r>
    </w:p>
    <w:p w14:paraId="00FE3A15" w14:textId="77777777" w:rsidR="000E07F3" w:rsidRPr="000E07F3" w:rsidRDefault="000E07F3" w:rsidP="000E07F3">
      <w:pPr>
        <w:tabs>
          <w:tab w:val="center" w:pos="1134"/>
          <w:tab w:val="center" w:pos="1276"/>
        </w:tabs>
        <w:spacing w:after="0" w:line="256" w:lineRule="auto"/>
        <w:ind w:firstLine="567"/>
        <w:jc w:val="both"/>
        <w:rPr>
          <w:rFonts w:eastAsia="Times New Roman" w:cs="Times New Roman"/>
          <w:sz w:val="24"/>
          <w:szCs w:val="24"/>
          <w:lang w:val="kk-KZ" w:eastAsia="en-US"/>
        </w:rPr>
      </w:pPr>
      <w:r w:rsidRPr="000E07F3">
        <w:rPr>
          <w:rFonts w:eastAsia="Times New Roman" w:cs="Times New Roman"/>
          <w:sz w:val="24"/>
          <w:szCs w:val="24"/>
          <w:lang w:val="kk-KZ" w:eastAsia="en-US"/>
        </w:rPr>
        <w:t>Экзамен проводятся в устной форме. Форма экзамена и платформа для сдачи в онлайн-режиме указываются в расписании.</w:t>
      </w:r>
    </w:p>
    <w:p w14:paraId="3406F7D8" w14:textId="77777777" w:rsidR="000E07F3" w:rsidRPr="000E07F3" w:rsidRDefault="000E07F3" w:rsidP="000E07F3">
      <w:pPr>
        <w:tabs>
          <w:tab w:val="center" w:pos="1134"/>
          <w:tab w:val="center" w:pos="1276"/>
        </w:tabs>
        <w:spacing w:after="0" w:line="25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E07F3">
        <w:rPr>
          <w:rFonts w:eastAsia="Times New Roman" w:cs="Times New Roman"/>
          <w:sz w:val="24"/>
          <w:szCs w:val="24"/>
          <w:lang w:val="kk-KZ" w:eastAsia="en-US"/>
        </w:rPr>
        <w:t xml:space="preserve">        </w:t>
      </w:r>
      <w:r w:rsidRPr="000E07F3">
        <w:rPr>
          <w:rFonts w:eastAsia="Times New Roman" w:cs="Times New Roman"/>
          <w:sz w:val="24"/>
          <w:szCs w:val="24"/>
          <w:lang w:eastAsia="en-US"/>
        </w:rPr>
        <w:t>В течении 48 часов выставляются набранные студентами баллы в аттестационную ведомость.</w:t>
      </w:r>
    </w:p>
    <w:p w14:paraId="0A5EE680" w14:textId="77777777" w:rsidR="000E07F3" w:rsidRPr="000E07F3" w:rsidRDefault="000E07F3" w:rsidP="000E07F3">
      <w:pPr>
        <w:tabs>
          <w:tab w:val="center" w:pos="1134"/>
          <w:tab w:val="center" w:pos="1276"/>
        </w:tabs>
        <w:spacing w:after="0" w:line="256" w:lineRule="auto"/>
        <w:ind w:firstLine="567"/>
        <w:jc w:val="both"/>
        <w:rPr>
          <w:rFonts w:eastAsia="Times New Roman" w:cs="Times New Roman"/>
          <w:sz w:val="24"/>
          <w:szCs w:val="24"/>
          <w:lang w:val="kk-KZ" w:eastAsia="en-US"/>
        </w:rPr>
      </w:pPr>
      <w:r w:rsidRPr="000E07F3">
        <w:rPr>
          <w:rFonts w:eastAsia="Times New Roman" w:cs="Times New Roman"/>
          <w:sz w:val="24"/>
          <w:szCs w:val="24"/>
          <w:lang w:eastAsia="en-US"/>
        </w:rPr>
        <w:t xml:space="preserve">Время на подготовку – решает экзаменатор или экзаменационная комиссия. Время на ответ – решает экзаменатор или экзаменационная комиссия. Рекомендуется 15-20 на ответ на все вопросы билета. </w:t>
      </w:r>
    </w:p>
    <w:p w14:paraId="75BD70FC" w14:textId="77777777" w:rsidR="000E07F3" w:rsidRPr="000E07F3" w:rsidRDefault="000E07F3" w:rsidP="000E07F3">
      <w:pPr>
        <w:tabs>
          <w:tab w:val="center" w:pos="1134"/>
          <w:tab w:val="center" w:pos="1276"/>
        </w:tabs>
        <w:spacing w:after="0" w:line="256" w:lineRule="auto"/>
        <w:ind w:firstLine="567"/>
        <w:jc w:val="both"/>
        <w:rPr>
          <w:rFonts w:eastAsia="Times New Roman" w:cs="Times New Roman"/>
          <w:sz w:val="24"/>
          <w:szCs w:val="24"/>
          <w:lang w:val="kk-KZ" w:eastAsia="en-US"/>
        </w:rPr>
      </w:pPr>
      <w:r w:rsidRPr="000E07F3">
        <w:rPr>
          <w:rFonts w:eastAsia="Times New Roman" w:cs="Times New Roman"/>
          <w:sz w:val="24"/>
          <w:szCs w:val="24"/>
          <w:lang w:val="kk-KZ" w:eastAsia="en-US"/>
        </w:rPr>
        <w:t>Д</w:t>
      </w:r>
      <w:r w:rsidRPr="000E07F3">
        <w:rPr>
          <w:rFonts w:eastAsia="Times New Roman" w:cs="Times New Roman"/>
          <w:sz w:val="24"/>
          <w:szCs w:val="24"/>
          <w:lang w:eastAsia="en-US"/>
        </w:rPr>
        <w:t>опускается использование студентами черновика для составления конспекта ответа.</w:t>
      </w:r>
    </w:p>
    <w:p w14:paraId="7FA469BE" w14:textId="77777777" w:rsidR="000E07F3" w:rsidRPr="000E07F3" w:rsidRDefault="000E07F3" w:rsidP="000E07F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en-US"/>
        </w:rPr>
      </w:pPr>
    </w:p>
    <w:p w14:paraId="61799FB9" w14:textId="77777777" w:rsidR="000E07F3" w:rsidRPr="000E07F3" w:rsidRDefault="000E07F3" w:rsidP="000E07F3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</w:rPr>
      </w:pPr>
      <w:r w:rsidRPr="000E07F3">
        <w:rPr>
          <w:rFonts w:eastAsia="Times New Roman" w:cs="Times New Roman"/>
          <w:b/>
          <w:sz w:val="24"/>
          <w:szCs w:val="24"/>
        </w:rPr>
        <w:t>Политика оценивания:</w:t>
      </w:r>
    </w:p>
    <w:p w14:paraId="11F1663C" w14:textId="77777777" w:rsidR="000E07F3" w:rsidRPr="000E07F3" w:rsidRDefault="000E07F3" w:rsidP="000E07F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proofErr w:type="spellStart"/>
      <w:r w:rsidRPr="000E07F3">
        <w:rPr>
          <w:rFonts w:eastAsia="Times New Roman" w:cs="Times New Roman"/>
          <w:sz w:val="24"/>
          <w:szCs w:val="24"/>
        </w:rPr>
        <w:t>Критериальное</w:t>
      </w:r>
      <w:proofErr w:type="spellEnd"/>
      <w:r w:rsidRPr="000E07F3">
        <w:rPr>
          <w:rFonts w:eastAsia="Times New Roman" w:cs="Times New Roman"/>
          <w:sz w:val="24"/>
          <w:szCs w:val="24"/>
        </w:rPr>
        <w:t xml:space="preserve"> оценивание: оценка результатов обучения в соответствии с дескрипторами, проверка сформированности компетенций (результатов обучения) на промежуточном контроле и экзаменах.</w:t>
      </w:r>
    </w:p>
    <w:p w14:paraId="74EBC018" w14:textId="77777777" w:rsidR="000E07F3" w:rsidRPr="000E07F3" w:rsidRDefault="000E07F3" w:rsidP="000E07F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65"/>
        <w:gridCol w:w="2180"/>
        <w:gridCol w:w="2193"/>
        <w:gridCol w:w="2807"/>
      </w:tblGrid>
      <w:tr w:rsidR="000E07F3" w:rsidRPr="000E07F3" w14:paraId="2358A0FC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50AF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Theme="minorHAnsi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Оценка по буквенной системе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F5B4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Цифровой эквивалент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FA11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Баллы (%- ный показатель)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4BCC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Оценка по традиционной системе</w:t>
            </w:r>
          </w:p>
        </w:tc>
      </w:tr>
      <w:tr w:rsidR="000E07F3" w:rsidRPr="000E07F3" w14:paraId="7B05E969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AF27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</w:rPr>
            </w:pPr>
            <w:r w:rsidRPr="000E07F3">
              <w:rPr>
                <w:rFonts w:eastAsia="Times New Roman"/>
              </w:rPr>
              <w:t>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2936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</w:rPr>
            </w:pPr>
            <w:r w:rsidRPr="000E07F3">
              <w:rPr>
                <w:rFonts w:eastAsia="Times New Roman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BF60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95-100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C002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Отлично</w:t>
            </w:r>
          </w:p>
        </w:tc>
      </w:tr>
      <w:tr w:rsidR="000E07F3" w:rsidRPr="000E07F3" w14:paraId="5DE0EAB0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556F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</w:rPr>
            </w:pPr>
            <w:r w:rsidRPr="000E07F3">
              <w:rPr>
                <w:rFonts w:eastAsia="Times New Roman"/>
              </w:rPr>
              <w:t>A-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5992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</w:rPr>
            </w:pPr>
            <w:r w:rsidRPr="000E07F3">
              <w:rPr>
                <w:rFonts w:eastAsia="Times New Roman"/>
              </w:rPr>
              <w:t>3,67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EC24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94-90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DA1A" w14:textId="77777777" w:rsidR="000E07F3" w:rsidRPr="000E07F3" w:rsidRDefault="000E07F3" w:rsidP="000E07F3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</w:tr>
      <w:tr w:rsidR="000E07F3" w:rsidRPr="000E07F3" w14:paraId="52A0DAC8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5A93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</w:rPr>
            </w:pPr>
            <w:r w:rsidRPr="000E07F3">
              <w:rPr>
                <w:rFonts w:eastAsia="Times New Roman"/>
              </w:rPr>
              <w:t>B+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7DD0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3,33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6830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85-89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A1D3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</w:p>
          <w:p w14:paraId="1D43F1D3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Хорошо</w:t>
            </w:r>
          </w:p>
        </w:tc>
      </w:tr>
      <w:tr w:rsidR="000E07F3" w:rsidRPr="000E07F3" w14:paraId="10B003E0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0E28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</w:rPr>
            </w:pPr>
            <w:r w:rsidRPr="000E07F3">
              <w:rPr>
                <w:rFonts w:eastAsia="Times New Roman"/>
              </w:rPr>
              <w:t>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1D21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3,0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338F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D41B" w14:textId="77777777" w:rsidR="000E07F3" w:rsidRPr="000E07F3" w:rsidRDefault="000E07F3" w:rsidP="000E07F3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</w:tr>
      <w:tr w:rsidR="000E07F3" w:rsidRPr="000E07F3" w14:paraId="7070A503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69B6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</w:rPr>
            </w:pPr>
            <w:r w:rsidRPr="000E07F3">
              <w:rPr>
                <w:rFonts w:eastAsia="Times New Roman"/>
              </w:rPr>
              <w:t>B-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53F2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2,67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22CF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4C5F" w14:textId="77777777" w:rsidR="000E07F3" w:rsidRPr="000E07F3" w:rsidRDefault="000E07F3" w:rsidP="000E07F3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</w:tr>
      <w:tr w:rsidR="000E07F3" w:rsidRPr="000E07F3" w14:paraId="48A43524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4F64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</w:rPr>
            </w:pPr>
            <w:r w:rsidRPr="000E07F3">
              <w:rPr>
                <w:rFonts w:eastAsia="Times New Roman"/>
              </w:rPr>
              <w:t>C+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66FF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2,33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4345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70-74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0A5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</w:p>
          <w:p w14:paraId="74C264B8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</w:p>
          <w:p w14:paraId="609ED6D3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Удовлетворительно</w:t>
            </w:r>
          </w:p>
        </w:tc>
      </w:tr>
      <w:tr w:rsidR="000E07F3" w:rsidRPr="000E07F3" w14:paraId="25DFFB15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93C6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</w:rPr>
            </w:pPr>
            <w:r w:rsidRPr="000E07F3">
              <w:rPr>
                <w:rFonts w:eastAsia="Times New Roman"/>
              </w:rPr>
              <w:t>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E9C5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2,0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186A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5912" w14:textId="77777777" w:rsidR="000E07F3" w:rsidRPr="000E07F3" w:rsidRDefault="000E07F3" w:rsidP="000E07F3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</w:tr>
      <w:tr w:rsidR="000E07F3" w:rsidRPr="000E07F3" w14:paraId="29147CB7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0B8E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</w:rPr>
            </w:pPr>
            <w:r w:rsidRPr="000E07F3">
              <w:rPr>
                <w:rFonts w:eastAsia="Times New Roman"/>
              </w:rPr>
              <w:t>C-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FF88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1,67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E00B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E574" w14:textId="77777777" w:rsidR="000E07F3" w:rsidRPr="000E07F3" w:rsidRDefault="000E07F3" w:rsidP="000E07F3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</w:tr>
      <w:tr w:rsidR="000E07F3" w:rsidRPr="000E07F3" w14:paraId="1D6AE71A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4FC6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</w:rPr>
            </w:pPr>
            <w:r w:rsidRPr="000E07F3">
              <w:rPr>
                <w:rFonts w:eastAsia="Times New Roman"/>
              </w:rPr>
              <w:t>D+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29DB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1,33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A8F9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404E" w14:textId="77777777" w:rsidR="000E07F3" w:rsidRPr="000E07F3" w:rsidRDefault="000E07F3" w:rsidP="000E07F3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</w:tr>
      <w:tr w:rsidR="000E07F3" w:rsidRPr="000E07F3" w14:paraId="0E19E613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802D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</w:rPr>
            </w:pPr>
            <w:r w:rsidRPr="000E07F3">
              <w:rPr>
                <w:rFonts w:eastAsia="Times New Roman"/>
              </w:rPr>
              <w:t>D-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0CDF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1,0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AEA2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8513" w14:textId="77777777" w:rsidR="000E07F3" w:rsidRPr="000E07F3" w:rsidRDefault="000E07F3" w:rsidP="000E07F3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</w:tr>
      <w:tr w:rsidR="000E07F3" w:rsidRPr="000E07F3" w14:paraId="512574F4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14E9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</w:rPr>
            </w:pPr>
            <w:r w:rsidRPr="000E07F3">
              <w:rPr>
                <w:rFonts w:eastAsia="Times New Roman"/>
              </w:rPr>
              <w:t>FX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F65B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0,5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AE04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25-49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A8B2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Неудовлетворительно</w:t>
            </w:r>
          </w:p>
        </w:tc>
      </w:tr>
      <w:tr w:rsidR="000E07F3" w:rsidRPr="000E07F3" w14:paraId="36DA6E5C" w14:textId="77777777" w:rsidTr="0047199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88A3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</w:rPr>
            </w:pPr>
            <w:r w:rsidRPr="000E07F3">
              <w:rPr>
                <w:rFonts w:eastAsia="Times New Roman"/>
              </w:rPr>
              <w:t>F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ABE8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C330" w14:textId="77777777" w:rsidR="000E07F3" w:rsidRPr="000E07F3" w:rsidRDefault="000E07F3" w:rsidP="000E07F3">
            <w:pPr>
              <w:spacing w:after="0" w:line="240" w:lineRule="auto"/>
              <w:ind w:right="57"/>
              <w:jc w:val="both"/>
              <w:rPr>
                <w:rFonts w:eastAsia="Times New Roman"/>
                <w:lang w:val="kk-KZ"/>
              </w:rPr>
            </w:pPr>
            <w:r w:rsidRPr="000E07F3">
              <w:rPr>
                <w:rFonts w:eastAsia="Times New Roman"/>
                <w:lang w:val="kk-KZ"/>
              </w:rPr>
              <w:t>0-24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F575" w14:textId="77777777" w:rsidR="000E07F3" w:rsidRPr="000E07F3" w:rsidRDefault="000E07F3" w:rsidP="000E07F3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</w:tr>
    </w:tbl>
    <w:p w14:paraId="74C885A0" w14:textId="77777777" w:rsidR="000E07F3" w:rsidRPr="000E07F3" w:rsidRDefault="000E07F3" w:rsidP="000E07F3">
      <w:pPr>
        <w:spacing w:after="0" w:line="240" w:lineRule="auto"/>
        <w:ind w:right="57"/>
        <w:jc w:val="both"/>
        <w:rPr>
          <w:rFonts w:eastAsia="Times New Roman" w:cs="Times New Roman"/>
          <w:b/>
          <w:sz w:val="24"/>
          <w:szCs w:val="24"/>
          <w:lang w:val="kk-KZ"/>
        </w:rPr>
      </w:pPr>
    </w:p>
    <w:p w14:paraId="4BBB52E5" w14:textId="77777777" w:rsidR="000E07F3" w:rsidRPr="000E07F3" w:rsidRDefault="000E07F3" w:rsidP="000E07F3">
      <w:pPr>
        <w:widowControl w:val="0"/>
        <w:autoSpaceDE w:val="0"/>
        <w:autoSpaceDN w:val="0"/>
        <w:spacing w:before="67" w:after="0" w:line="240" w:lineRule="auto"/>
        <w:ind w:right="32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14:paraId="6C67FA20" w14:textId="77777777" w:rsidR="000E07F3" w:rsidRPr="000E07F3" w:rsidRDefault="000E07F3" w:rsidP="000E07F3">
      <w:pPr>
        <w:widowControl w:val="0"/>
        <w:autoSpaceDE w:val="0"/>
        <w:autoSpaceDN w:val="0"/>
        <w:spacing w:before="67" w:after="0" w:line="240" w:lineRule="auto"/>
        <w:ind w:right="32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14:paraId="6BF37CC8" w14:textId="77777777" w:rsidR="000E07F3" w:rsidRPr="000E07F3" w:rsidRDefault="000E07F3" w:rsidP="000E07F3">
      <w:pPr>
        <w:widowControl w:val="0"/>
        <w:autoSpaceDE w:val="0"/>
        <w:autoSpaceDN w:val="0"/>
        <w:spacing w:before="67" w:after="0" w:line="240" w:lineRule="auto"/>
        <w:ind w:right="32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14:paraId="7706F8DE" w14:textId="77777777" w:rsidR="000E07F3" w:rsidRPr="000E07F3" w:rsidRDefault="000E07F3" w:rsidP="000E07F3">
      <w:pPr>
        <w:widowControl w:val="0"/>
        <w:autoSpaceDE w:val="0"/>
        <w:autoSpaceDN w:val="0"/>
        <w:spacing w:before="67" w:after="0" w:line="240" w:lineRule="auto"/>
        <w:ind w:right="32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0E07F3">
        <w:rPr>
          <w:rFonts w:eastAsia="Times New Roman" w:cs="Times New Roman"/>
          <w:b/>
          <w:bCs/>
          <w:sz w:val="24"/>
          <w:szCs w:val="24"/>
          <w:lang w:eastAsia="en-US"/>
        </w:rPr>
        <w:lastRenderedPageBreak/>
        <w:t>Инструкция</w:t>
      </w:r>
      <w:r w:rsidRPr="000E07F3">
        <w:rPr>
          <w:rFonts w:eastAsia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b/>
          <w:bCs/>
          <w:sz w:val="24"/>
          <w:szCs w:val="24"/>
          <w:lang w:eastAsia="en-US"/>
        </w:rPr>
        <w:t>по</w:t>
      </w:r>
      <w:r w:rsidRPr="000E07F3">
        <w:rPr>
          <w:rFonts w:eastAsia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b/>
          <w:bCs/>
          <w:sz w:val="24"/>
          <w:szCs w:val="24"/>
          <w:lang w:eastAsia="en-US"/>
        </w:rPr>
        <w:t>сдаче</w:t>
      </w:r>
      <w:r w:rsidRPr="000E07F3">
        <w:rPr>
          <w:rFonts w:eastAsia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b/>
          <w:bCs/>
          <w:sz w:val="24"/>
          <w:szCs w:val="24"/>
          <w:lang w:eastAsia="en-US"/>
        </w:rPr>
        <w:t>экзамена:</w:t>
      </w:r>
    </w:p>
    <w:p w14:paraId="6186525C" w14:textId="77777777" w:rsidR="000E07F3" w:rsidRPr="000E07F3" w:rsidRDefault="000E07F3" w:rsidP="000E07F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lang w:eastAsia="en-US"/>
        </w:rPr>
      </w:pPr>
    </w:p>
    <w:p w14:paraId="79127B0B" w14:textId="77777777" w:rsidR="000E07F3" w:rsidRPr="000E07F3" w:rsidRDefault="000E07F3" w:rsidP="000E07F3">
      <w:pPr>
        <w:widowControl w:val="0"/>
        <w:numPr>
          <w:ilvl w:val="0"/>
          <w:numId w:val="2"/>
        </w:numPr>
        <w:tabs>
          <w:tab w:val="left" w:pos="1227"/>
        </w:tabs>
        <w:autoSpaceDE w:val="0"/>
        <w:autoSpaceDN w:val="0"/>
        <w:spacing w:after="0" w:line="240" w:lineRule="auto"/>
        <w:ind w:right="141" w:firstLine="567"/>
        <w:jc w:val="both"/>
        <w:rPr>
          <w:rFonts w:eastAsia="Times New Roman" w:cs="Times New Roman"/>
          <w:sz w:val="24"/>
          <w:szCs w:val="24"/>
          <w:lang w:eastAsia="en-US"/>
        </w:rPr>
      </w:pPr>
      <w:r w:rsidRPr="000E07F3">
        <w:rPr>
          <w:rFonts w:eastAsia="Times New Roman" w:cs="Times New Roman"/>
          <w:sz w:val="24"/>
          <w:szCs w:val="24"/>
          <w:lang w:eastAsia="en-US"/>
        </w:rPr>
        <w:t>Итоговый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контроль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(экзамен)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для студентов 1 курса дневного отделения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 xml:space="preserve">будет проводится в сервисе на корпоративной платформе Microsoft </w:t>
      </w:r>
      <w:proofErr w:type="spellStart"/>
      <w:r w:rsidRPr="000E07F3">
        <w:rPr>
          <w:rFonts w:eastAsia="Times New Roman" w:cs="Times New Roman"/>
          <w:sz w:val="24"/>
          <w:szCs w:val="24"/>
          <w:lang w:eastAsia="en-US"/>
        </w:rPr>
        <w:t>Teams</w:t>
      </w:r>
      <w:proofErr w:type="spellEnd"/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0E07F3">
        <w:rPr>
          <w:rFonts w:eastAsia="Times New Roman" w:cs="Times New Roman"/>
          <w:sz w:val="24"/>
          <w:szCs w:val="24"/>
          <w:lang w:eastAsia="en-US"/>
        </w:rPr>
        <w:t>КазНУ</w:t>
      </w:r>
      <w:proofErr w:type="spellEnd"/>
      <w:r w:rsidRPr="000E07F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07F3">
        <w:rPr>
          <w:rFonts w:eastAsia="Times New Roman" w:cs="Times New Roman"/>
          <w:sz w:val="24"/>
          <w:szCs w:val="24"/>
          <w:lang w:eastAsia="en-US"/>
        </w:rPr>
        <w:t>им.аль</w:t>
      </w:r>
      <w:proofErr w:type="spellEnd"/>
      <w:r w:rsidRPr="000E07F3">
        <w:rPr>
          <w:rFonts w:eastAsia="Times New Roman" w:cs="Times New Roman"/>
          <w:sz w:val="24"/>
          <w:szCs w:val="24"/>
          <w:lang w:eastAsia="en-US"/>
        </w:rPr>
        <w:t>-Фараби или при технических проблемах внешние ресурсы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ZOOM.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Процесс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сдачи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устного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экзамена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студентом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предполагает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автоматическое создание экзаменационного билета, на который студенту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необходимо ответить устно экзаменационной комиссии. При проведении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устного</w:t>
      </w:r>
      <w:r w:rsidRPr="000E07F3">
        <w:rPr>
          <w:rFonts w:eastAsia="Times New Roman" w:cs="Times New Roman"/>
          <w:spacing w:val="-2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экзамена</w:t>
      </w:r>
      <w:r w:rsidRPr="000E07F3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обязательно</w:t>
      </w:r>
      <w:r w:rsidRPr="000E07F3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осуществляется</w:t>
      </w:r>
      <w:r w:rsidRPr="000E07F3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видеозапись.</w:t>
      </w:r>
    </w:p>
    <w:p w14:paraId="55075D37" w14:textId="77777777" w:rsidR="000E07F3" w:rsidRPr="000E07F3" w:rsidRDefault="000E07F3" w:rsidP="000E07F3">
      <w:pPr>
        <w:widowControl w:val="0"/>
        <w:numPr>
          <w:ilvl w:val="0"/>
          <w:numId w:val="2"/>
        </w:numPr>
        <w:tabs>
          <w:tab w:val="left" w:pos="1073"/>
        </w:tabs>
        <w:autoSpaceDE w:val="0"/>
        <w:autoSpaceDN w:val="0"/>
        <w:spacing w:before="2" w:after="0" w:line="240" w:lineRule="auto"/>
        <w:ind w:right="141" w:firstLine="567"/>
        <w:jc w:val="both"/>
        <w:rPr>
          <w:rFonts w:eastAsia="Times New Roman" w:cs="Times New Roman"/>
          <w:sz w:val="24"/>
          <w:szCs w:val="24"/>
          <w:lang w:eastAsia="en-US"/>
        </w:rPr>
      </w:pPr>
      <w:r w:rsidRPr="000E07F3">
        <w:rPr>
          <w:rFonts w:eastAsia="Times New Roman" w:cs="Times New Roman"/>
          <w:sz w:val="24"/>
          <w:szCs w:val="24"/>
          <w:lang w:eastAsia="en-US"/>
        </w:rPr>
        <w:t>Продолжительность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экзамена: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Время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на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подготовку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–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решает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экзаменатор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или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экзаменационная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комиссия.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Время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на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ответ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–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решает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w w:val="95"/>
          <w:sz w:val="24"/>
          <w:szCs w:val="24"/>
          <w:lang w:eastAsia="en-US"/>
        </w:rPr>
        <w:t>экзаменатор или экзаменационная комиссия. Рекомендуется 15-20 минут на</w:t>
      </w:r>
      <w:r w:rsidRPr="000E07F3">
        <w:rPr>
          <w:rFonts w:eastAsia="Times New Roman" w:cs="Times New Roman"/>
          <w:spacing w:val="1"/>
          <w:w w:val="95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ответ</w:t>
      </w:r>
      <w:r w:rsidRPr="000E07F3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на все вопросы билета.</w:t>
      </w:r>
    </w:p>
    <w:p w14:paraId="168FE984" w14:textId="77777777" w:rsidR="000E07F3" w:rsidRPr="000E07F3" w:rsidRDefault="000E07F3" w:rsidP="000E07F3">
      <w:pPr>
        <w:widowControl w:val="0"/>
        <w:numPr>
          <w:ilvl w:val="0"/>
          <w:numId w:val="2"/>
        </w:numPr>
        <w:tabs>
          <w:tab w:val="left" w:pos="1206"/>
        </w:tabs>
        <w:autoSpaceDE w:val="0"/>
        <w:autoSpaceDN w:val="0"/>
        <w:spacing w:after="0" w:line="240" w:lineRule="auto"/>
        <w:ind w:right="142" w:firstLine="567"/>
        <w:jc w:val="both"/>
        <w:rPr>
          <w:rFonts w:eastAsia="Times New Roman" w:cs="Times New Roman"/>
          <w:sz w:val="24"/>
          <w:szCs w:val="24"/>
          <w:lang w:eastAsia="en-US"/>
        </w:rPr>
      </w:pPr>
      <w:r w:rsidRPr="000E07F3">
        <w:rPr>
          <w:rFonts w:eastAsia="Times New Roman" w:cs="Times New Roman"/>
          <w:sz w:val="24"/>
          <w:szCs w:val="24"/>
          <w:lang w:eastAsia="en-US"/>
        </w:rPr>
        <w:t>Экзаменационные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билеты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в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ИС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0E07F3">
        <w:rPr>
          <w:rFonts w:eastAsia="Times New Roman" w:cs="Times New Roman"/>
          <w:sz w:val="24"/>
          <w:szCs w:val="24"/>
          <w:lang w:eastAsia="en-US"/>
        </w:rPr>
        <w:t>Univer</w:t>
      </w:r>
      <w:proofErr w:type="spellEnd"/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генерируются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автоматически.</w:t>
      </w:r>
    </w:p>
    <w:p w14:paraId="29FE1AF6" w14:textId="77777777" w:rsidR="000E07F3" w:rsidRPr="000E07F3" w:rsidRDefault="000E07F3" w:rsidP="000E07F3">
      <w:pPr>
        <w:widowControl w:val="0"/>
        <w:numPr>
          <w:ilvl w:val="0"/>
          <w:numId w:val="2"/>
        </w:numPr>
        <w:tabs>
          <w:tab w:val="left" w:pos="1009"/>
        </w:tabs>
        <w:autoSpaceDE w:val="0"/>
        <w:autoSpaceDN w:val="0"/>
        <w:spacing w:after="0" w:line="240" w:lineRule="auto"/>
        <w:ind w:right="142" w:firstLine="567"/>
        <w:jc w:val="both"/>
        <w:rPr>
          <w:rFonts w:eastAsia="Times New Roman" w:cs="Times New Roman"/>
          <w:sz w:val="24"/>
          <w:szCs w:val="24"/>
          <w:lang w:eastAsia="en-US"/>
        </w:rPr>
      </w:pPr>
      <w:r w:rsidRPr="000E07F3">
        <w:rPr>
          <w:rFonts w:eastAsia="Times New Roman" w:cs="Times New Roman"/>
          <w:sz w:val="24"/>
          <w:szCs w:val="24"/>
          <w:lang w:eastAsia="en-US"/>
        </w:rPr>
        <w:t>За 30 минут до начала экзамена ВСЕ студенты группы входят в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организованный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преподавателем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или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членами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комиссии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конференц-зал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видеосвязи по указанной в правилах итогового экзамена (отправленной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преподавателем/челнами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комиссии в случае нарушения работы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сервиса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видеосвязи)</w:t>
      </w:r>
      <w:r w:rsidRPr="000E07F3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ссылке.</w:t>
      </w:r>
    </w:p>
    <w:p w14:paraId="145D1714" w14:textId="77777777" w:rsidR="000E07F3" w:rsidRPr="000E07F3" w:rsidRDefault="000E07F3" w:rsidP="000E07F3">
      <w:pPr>
        <w:widowControl w:val="0"/>
        <w:numPr>
          <w:ilvl w:val="0"/>
          <w:numId w:val="2"/>
        </w:numPr>
        <w:tabs>
          <w:tab w:val="left" w:pos="1003"/>
        </w:tabs>
        <w:autoSpaceDE w:val="0"/>
        <w:autoSpaceDN w:val="0"/>
        <w:spacing w:after="0" w:line="240" w:lineRule="auto"/>
        <w:ind w:right="140" w:firstLine="567"/>
        <w:jc w:val="both"/>
        <w:rPr>
          <w:rFonts w:eastAsia="Times New Roman" w:cs="Times New Roman"/>
          <w:sz w:val="24"/>
          <w:szCs w:val="24"/>
          <w:lang w:eastAsia="en-US"/>
        </w:rPr>
      </w:pPr>
      <w:r w:rsidRPr="000E07F3">
        <w:rPr>
          <w:rFonts w:eastAsia="Times New Roman" w:cs="Times New Roman"/>
          <w:sz w:val="24"/>
          <w:szCs w:val="24"/>
          <w:lang w:eastAsia="en-US"/>
        </w:rPr>
        <w:t>За 30 минут до начала экзамена проверяют возможность входа в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систему Univer.kaznu.kz через любой браузер, но предпочтительно через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 xml:space="preserve">Google </w:t>
      </w:r>
      <w:proofErr w:type="spellStart"/>
      <w:r w:rsidRPr="000E07F3">
        <w:rPr>
          <w:rFonts w:eastAsia="Times New Roman" w:cs="Times New Roman"/>
          <w:sz w:val="24"/>
          <w:szCs w:val="24"/>
          <w:lang w:eastAsia="en-US"/>
        </w:rPr>
        <w:t>Chrome</w:t>
      </w:r>
      <w:proofErr w:type="spellEnd"/>
      <w:r w:rsidRPr="000E07F3">
        <w:rPr>
          <w:rFonts w:eastAsia="Times New Roman" w:cs="Times New Roman"/>
          <w:sz w:val="24"/>
          <w:szCs w:val="24"/>
          <w:lang w:eastAsia="en-US"/>
        </w:rPr>
        <w:t xml:space="preserve"> (в случае утери логина и/или пароля, студенту необходимо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обратится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к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куратору-</w:t>
      </w:r>
      <w:proofErr w:type="spellStart"/>
      <w:r w:rsidRPr="000E07F3">
        <w:rPr>
          <w:rFonts w:eastAsia="Times New Roman" w:cs="Times New Roman"/>
          <w:sz w:val="24"/>
          <w:szCs w:val="24"/>
          <w:lang w:eastAsia="en-US"/>
        </w:rPr>
        <w:t>эдвайзеру</w:t>
      </w:r>
      <w:proofErr w:type="spellEnd"/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до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начала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экзамена).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После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проверки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выходят</w:t>
      </w:r>
      <w:r w:rsidRPr="000E07F3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из</w:t>
      </w:r>
      <w:r w:rsidRPr="000E07F3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аккаунта</w:t>
      </w:r>
      <w:r w:rsidRPr="000E07F3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в</w:t>
      </w:r>
      <w:r w:rsidRPr="000E07F3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ожидании</w:t>
      </w:r>
      <w:r w:rsidRPr="000E07F3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приглашения</w:t>
      </w:r>
      <w:r w:rsidRPr="000E07F3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комиссии.</w:t>
      </w:r>
    </w:p>
    <w:p w14:paraId="524B0739" w14:textId="77777777" w:rsidR="000E07F3" w:rsidRPr="000E07F3" w:rsidRDefault="000E07F3" w:rsidP="000E07F3">
      <w:pPr>
        <w:widowControl w:val="0"/>
        <w:numPr>
          <w:ilvl w:val="0"/>
          <w:numId w:val="2"/>
        </w:numPr>
        <w:tabs>
          <w:tab w:val="left" w:pos="1081"/>
        </w:tabs>
        <w:autoSpaceDE w:val="0"/>
        <w:autoSpaceDN w:val="0"/>
        <w:spacing w:after="0" w:line="240" w:lineRule="auto"/>
        <w:ind w:right="141" w:firstLine="567"/>
        <w:jc w:val="both"/>
        <w:rPr>
          <w:rFonts w:eastAsia="Times New Roman" w:cs="Times New Roman"/>
          <w:sz w:val="24"/>
          <w:szCs w:val="24"/>
          <w:lang w:eastAsia="en-US"/>
        </w:rPr>
      </w:pPr>
      <w:r w:rsidRPr="000E07F3">
        <w:rPr>
          <w:rFonts w:eastAsia="Times New Roman" w:cs="Times New Roman"/>
          <w:sz w:val="24"/>
          <w:szCs w:val="24"/>
          <w:lang w:eastAsia="en-US"/>
        </w:rPr>
        <w:t>При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наступлении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времени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начала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экзамена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студент,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который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вызывается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комиссией,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демонстрирует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на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камеру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своё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удостоверение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w w:val="95"/>
          <w:sz w:val="24"/>
          <w:szCs w:val="24"/>
          <w:lang w:eastAsia="en-US"/>
        </w:rPr>
        <w:t>личности(удостоверение или паспорт. Запрещено принимать экзамен по ID-</w:t>
      </w:r>
      <w:r w:rsidRPr="000E07F3">
        <w:rPr>
          <w:rFonts w:eastAsia="Times New Roman" w:cs="Times New Roman"/>
          <w:spacing w:val="1"/>
          <w:w w:val="95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w w:val="95"/>
          <w:sz w:val="24"/>
          <w:szCs w:val="24"/>
          <w:lang w:eastAsia="en-US"/>
        </w:rPr>
        <w:t xml:space="preserve">карте). Включает демонстрацию экрана. Заходит в свой аккаунт в ИС </w:t>
      </w:r>
      <w:proofErr w:type="spellStart"/>
      <w:r w:rsidRPr="000E07F3">
        <w:rPr>
          <w:rFonts w:eastAsia="Times New Roman" w:cs="Times New Roman"/>
          <w:w w:val="95"/>
          <w:sz w:val="24"/>
          <w:szCs w:val="24"/>
          <w:lang w:eastAsia="en-US"/>
        </w:rPr>
        <w:t>Univer</w:t>
      </w:r>
      <w:proofErr w:type="spellEnd"/>
      <w:r w:rsidRPr="000E07F3">
        <w:rPr>
          <w:rFonts w:eastAsia="Times New Roman" w:cs="Times New Roman"/>
          <w:spacing w:val="1"/>
          <w:w w:val="95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переходит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на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страницу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«</w:t>
      </w:r>
      <w:r w:rsidRPr="000E07F3">
        <w:rPr>
          <w:rFonts w:eastAsia="Times New Roman" w:cs="Times New Roman"/>
          <w:i/>
          <w:sz w:val="24"/>
          <w:szCs w:val="24"/>
          <w:lang w:eastAsia="en-US"/>
        </w:rPr>
        <w:t>Расписание</w:t>
      </w:r>
      <w:r w:rsidRPr="000E07F3">
        <w:rPr>
          <w:rFonts w:eastAsia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i/>
          <w:sz w:val="24"/>
          <w:szCs w:val="24"/>
          <w:lang w:eastAsia="en-US"/>
        </w:rPr>
        <w:t>экзаменов</w:t>
      </w:r>
      <w:r w:rsidRPr="000E07F3">
        <w:rPr>
          <w:rFonts w:eastAsia="Times New Roman" w:cs="Times New Roman"/>
          <w:sz w:val="24"/>
          <w:szCs w:val="24"/>
          <w:lang w:eastAsia="en-US"/>
        </w:rPr>
        <w:t>»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выбирает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актуальный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экзамен</w:t>
      </w:r>
      <w:r w:rsidRPr="000E07F3">
        <w:rPr>
          <w:rFonts w:eastAsia="Times New Roman" w:cs="Times New Roman"/>
          <w:spacing w:val="-7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–</w:t>
      </w:r>
      <w:r w:rsidRPr="000E07F3">
        <w:rPr>
          <w:rFonts w:eastAsia="Times New Roman" w:cs="Times New Roman"/>
          <w:spacing w:val="-6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нажатием</w:t>
      </w:r>
      <w:r w:rsidRPr="000E07F3">
        <w:rPr>
          <w:rFonts w:eastAsia="Times New Roman" w:cs="Times New Roman"/>
          <w:spacing w:val="-6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на</w:t>
      </w:r>
      <w:r w:rsidRPr="000E07F3">
        <w:rPr>
          <w:rFonts w:eastAsia="Times New Roman" w:cs="Times New Roman"/>
          <w:spacing w:val="-6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кнопку</w:t>
      </w:r>
      <w:r w:rsidRPr="000E07F3">
        <w:rPr>
          <w:rFonts w:eastAsia="Times New Roman" w:cs="Times New Roman"/>
          <w:spacing w:val="-6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«Сдать</w:t>
      </w:r>
      <w:r w:rsidRPr="000E07F3">
        <w:rPr>
          <w:rFonts w:eastAsia="Times New Roman" w:cs="Times New Roman"/>
          <w:spacing w:val="-6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устный</w:t>
      </w:r>
      <w:r w:rsidRPr="000E07F3">
        <w:rPr>
          <w:rFonts w:eastAsia="Times New Roman" w:cs="Times New Roman"/>
          <w:spacing w:val="-6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экзамен».</w:t>
      </w:r>
      <w:r w:rsidRPr="000E07F3">
        <w:rPr>
          <w:rFonts w:eastAsia="Times New Roman" w:cs="Times New Roman"/>
          <w:spacing w:val="-6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После</w:t>
      </w:r>
      <w:r w:rsidRPr="000E07F3">
        <w:rPr>
          <w:rFonts w:eastAsia="Times New Roman" w:cs="Times New Roman"/>
          <w:spacing w:val="-6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перехода</w:t>
      </w:r>
      <w:r w:rsidRPr="000E07F3">
        <w:rPr>
          <w:rFonts w:eastAsia="Times New Roman" w:cs="Times New Roman"/>
          <w:spacing w:val="-6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по</w:t>
      </w:r>
      <w:r w:rsidRPr="000E07F3">
        <w:rPr>
          <w:rFonts w:eastAsia="Times New Roman" w:cs="Times New Roman"/>
          <w:spacing w:val="-67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ссылке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“Сдать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устный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экзамен”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откроется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окно,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где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студент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увидит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вопросы своего экзаменационного билета. Студент демонстрирует экран с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вопросами билета, зачитывает их вслух. Переводит отображение сервиса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ВКС на камеру и готовится к ответу и после подготовки за установленный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преподавателем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или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комиссией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период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времени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отвечает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на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вопросы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билета.</w:t>
      </w:r>
    </w:p>
    <w:p w14:paraId="2360EEF3" w14:textId="77777777" w:rsidR="000E07F3" w:rsidRPr="000E07F3" w:rsidRDefault="000E07F3" w:rsidP="000E07F3">
      <w:pPr>
        <w:widowControl w:val="0"/>
        <w:numPr>
          <w:ilvl w:val="0"/>
          <w:numId w:val="2"/>
        </w:numPr>
        <w:tabs>
          <w:tab w:val="left" w:pos="1113"/>
        </w:tabs>
        <w:autoSpaceDE w:val="0"/>
        <w:autoSpaceDN w:val="0"/>
        <w:spacing w:after="0" w:line="240" w:lineRule="auto"/>
        <w:ind w:right="141" w:firstLine="567"/>
        <w:jc w:val="both"/>
        <w:rPr>
          <w:rFonts w:eastAsia="Times New Roman" w:cs="Times New Roman"/>
          <w:sz w:val="24"/>
          <w:szCs w:val="24"/>
          <w:lang w:eastAsia="en-US"/>
        </w:rPr>
      </w:pPr>
      <w:r w:rsidRPr="000E07F3">
        <w:rPr>
          <w:rFonts w:eastAsia="Times New Roman" w:cs="Times New Roman"/>
          <w:sz w:val="24"/>
          <w:szCs w:val="24"/>
          <w:lang w:eastAsia="en-US"/>
        </w:rPr>
        <w:t>Если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по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техническим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причинам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(отключение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электричества,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отключение</w:t>
      </w:r>
      <w:r w:rsidRPr="000E07F3">
        <w:rPr>
          <w:rFonts w:eastAsia="Times New Roman" w:cs="Times New Roman"/>
          <w:spacing w:val="-9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либо</w:t>
      </w:r>
      <w:r w:rsidRPr="000E07F3">
        <w:rPr>
          <w:rFonts w:eastAsia="Times New Roman" w:cs="Times New Roman"/>
          <w:spacing w:val="-10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низкая</w:t>
      </w:r>
      <w:r w:rsidRPr="000E07F3">
        <w:rPr>
          <w:rFonts w:eastAsia="Times New Roman" w:cs="Times New Roman"/>
          <w:spacing w:val="-9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скорость</w:t>
      </w:r>
      <w:r w:rsidRPr="000E07F3">
        <w:rPr>
          <w:rFonts w:eastAsia="Times New Roman" w:cs="Times New Roman"/>
          <w:spacing w:val="-9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интернета)</w:t>
      </w:r>
      <w:r w:rsidRPr="000E07F3">
        <w:rPr>
          <w:rFonts w:eastAsia="Times New Roman" w:cs="Times New Roman"/>
          <w:spacing w:val="-9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студент,</w:t>
      </w:r>
      <w:r w:rsidRPr="000E07F3">
        <w:rPr>
          <w:rFonts w:eastAsia="Times New Roman" w:cs="Times New Roman"/>
          <w:spacing w:val="-9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который</w:t>
      </w:r>
      <w:r w:rsidRPr="000E07F3">
        <w:rPr>
          <w:rFonts w:eastAsia="Times New Roman" w:cs="Times New Roman"/>
          <w:spacing w:val="-9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уже</w:t>
      </w:r>
      <w:r w:rsidRPr="000E07F3">
        <w:rPr>
          <w:rFonts w:eastAsia="Times New Roman" w:cs="Times New Roman"/>
          <w:spacing w:val="-9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открыл</w:t>
      </w:r>
      <w:r w:rsidRPr="000E07F3">
        <w:rPr>
          <w:rFonts w:eastAsia="Times New Roman" w:cs="Times New Roman"/>
          <w:spacing w:val="-67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свой билет, отсутствует на экзамене в режиме онлайн более 10 минут, то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его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ответ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аннулируется.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Экзамен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переносится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на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другую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дату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по</w:t>
      </w:r>
      <w:r w:rsidRPr="000E07F3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согласованию</w:t>
      </w:r>
      <w:r w:rsidRPr="000E07F3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с</w:t>
      </w:r>
      <w:r w:rsidRPr="000E07F3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департаментом</w:t>
      </w:r>
      <w:r w:rsidRPr="000E07F3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по</w:t>
      </w:r>
      <w:r w:rsidRPr="000E07F3">
        <w:rPr>
          <w:rFonts w:eastAsia="Times New Roman" w:cs="Times New Roman"/>
          <w:spacing w:val="-2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академическим</w:t>
      </w:r>
      <w:r w:rsidRPr="000E07F3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E07F3">
        <w:rPr>
          <w:rFonts w:eastAsia="Times New Roman" w:cs="Times New Roman"/>
          <w:sz w:val="24"/>
          <w:szCs w:val="24"/>
          <w:lang w:eastAsia="en-US"/>
        </w:rPr>
        <w:t>вопросам.</w:t>
      </w:r>
    </w:p>
    <w:p w14:paraId="6C473695" w14:textId="77777777" w:rsidR="000E07F3" w:rsidRDefault="000E07F3" w:rsidP="000E07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E8902" w14:textId="2A5DD1D2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>Налог как финансово-правовая категория. Отличие налога от других видов обязательных платежей.</w:t>
      </w:r>
    </w:p>
    <w:p w14:paraId="0FEB0E69" w14:textId="77777777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>Признаки налоговых отношений.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47948F36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>Функции налогов: понятие, виды, соотношение.</w:t>
      </w:r>
    </w:p>
    <w:p w14:paraId="2946E5E2" w14:textId="77777777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>Классификация налоговых платежей.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1FEDCBB9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>Основные классификационные признаки и классификационные группы налогов.</w:t>
      </w:r>
    </w:p>
    <w:p w14:paraId="00AD29AA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>Понятие и правовое значение элементов юридического состава налога.</w:t>
      </w:r>
    </w:p>
    <w:p w14:paraId="0E240DBE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>Субъект налога: понятие, виды.</w:t>
      </w:r>
    </w:p>
    <w:p w14:paraId="182FE13B" w14:textId="77777777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>Объект и предмет налога, их связь и различия.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7FE0640B" w14:textId="77777777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lastRenderedPageBreak/>
        <w:t>Масштаб налога и налоговая база, методы учета налоговой базы. Налоговый период.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5E6AE6C1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>Порядок исчисления и уплаты налога.</w:t>
      </w:r>
    </w:p>
    <w:p w14:paraId="462359CC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>Норма налога, единица налогообложения, налоговая ставка.</w:t>
      </w:r>
    </w:p>
    <w:p w14:paraId="5538BF39" w14:textId="77777777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Налоговые льготы: понятие и виды.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7D0CDEEC" w14:textId="77777777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>Понятие и методы налоговой деятельности государства.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71D0EF2E" w14:textId="77777777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Правовые основы налоговой деятельности государства.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7774A3D4" w14:textId="77777777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Налоговая политика государства, содержание и правовые налогообложения.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50BE006A" w14:textId="77777777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Методы налогообложения.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2422BADA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>Система принципов налогообложения.</w:t>
      </w:r>
    </w:p>
    <w:p w14:paraId="6366F697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Понятие, субъект и форма установления налога. Порядок установления налога.</w:t>
      </w:r>
    </w:p>
    <w:p w14:paraId="000EDDF2" w14:textId="77777777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Понятие и предмет налогового права.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55652D48" w14:textId="77777777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Место налогового права в системе права, соотношение налогового права с другими отраслями права.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25870EFB" w14:textId="77777777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Система налогового права.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495682E8" w14:textId="77777777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Методы правового регулирования в налоговом праве.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16E8E250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Налоговый договор и его особенности.</w:t>
      </w:r>
    </w:p>
    <w:p w14:paraId="7F3EDD57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Источники налогового права.</w:t>
      </w:r>
    </w:p>
    <w:p w14:paraId="29BE6158" w14:textId="77777777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Понятие и признаки нормы налогового права.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07A947DC" w14:textId="77777777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Структура налогово-правовых норм.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04368311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Классификация налогово-правовых норм.</w:t>
      </w:r>
    </w:p>
    <w:p w14:paraId="3A4EC2DF" w14:textId="77777777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Понятие и виды регулятивных норм налогового права.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7A96B87B" w14:textId="77777777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Понятие и виды диспозитивных норм налогового права.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03302DDD" w14:textId="77777777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B99">
        <w:rPr>
          <w:rFonts w:ascii="Times New Roman" w:hAnsi="Times New Roman" w:cs="Times New Roman"/>
          <w:sz w:val="28"/>
          <w:szCs w:val="28"/>
        </w:rPr>
        <w:t>Понятие и виды налогового правоотношения и его социальное назначение в обществе.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6A5C2F67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Специфические особенности и характерные признаки налоговых правовых отношений.</w:t>
      </w:r>
    </w:p>
    <w:p w14:paraId="6D93847E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Структура налогового правоотношения.</w:t>
      </w:r>
    </w:p>
    <w:p w14:paraId="4F4ED334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Основания возникновения, изменения и прекращения налоговых правоотношений.</w:t>
      </w:r>
    </w:p>
    <w:p w14:paraId="1E094E6E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Роль налоговых правоотношений в развитии налогового законодательства.</w:t>
      </w:r>
    </w:p>
    <w:p w14:paraId="661291F3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Определение статуса налогоплательщика. Виды налогоплательщиков.</w:t>
      </w:r>
    </w:p>
    <w:p w14:paraId="7175F5C2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Налоговый статус физических и юридических лиц.</w:t>
      </w:r>
    </w:p>
    <w:p w14:paraId="5562158D" w14:textId="77777777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Налоговая правоспособность и налоговая дееспособность.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2EE1A8A7" w14:textId="77777777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Представительство в налоговых отношениях.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220FCDC2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Статус налогового агента.</w:t>
      </w:r>
    </w:p>
    <w:p w14:paraId="53556311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Правовой статус налогоплательщика.</w:t>
      </w:r>
    </w:p>
    <w:p w14:paraId="0DC669FB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Защита прав и законных интересов налогоплательщиков.</w:t>
      </w:r>
    </w:p>
    <w:p w14:paraId="0FDC7DC1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Понятие, элементы и особенности налогового обязательства.</w:t>
      </w:r>
    </w:p>
    <w:p w14:paraId="18D1181A" w14:textId="77777777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B99">
        <w:rPr>
          <w:rFonts w:ascii="Times New Roman" w:hAnsi="Times New Roman" w:cs="Times New Roman"/>
          <w:sz w:val="28"/>
          <w:szCs w:val="28"/>
        </w:rPr>
        <w:t>Состав налогового обязательства: субъекты, объект. содержание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28965FC2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Основания возникновения, изменения и прекращения налогового обязательства.</w:t>
      </w:r>
    </w:p>
    <w:p w14:paraId="2BE465CD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lastRenderedPageBreak/>
        <w:t xml:space="preserve"> Исполнение налогового обязательства. Сроки исполнения налогового обязательства.</w:t>
      </w:r>
    </w:p>
    <w:p w14:paraId="74223885" w14:textId="77777777" w:rsidR="000E07F3" w:rsidRPr="00DD3A34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Способы обеспечения исполнения не выполненного в срок налогового обязательства.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5FDF385B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Основания прекращения налогового обязательства.</w:t>
      </w:r>
    </w:p>
    <w:p w14:paraId="1181E695" w14:textId="77777777" w:rsidR="000E07F3" w:rsidRPr="00DD3A34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Система органов управления в сфере налогообложения.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3F77AEB5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Содержание прав и обязанностей органов налоговой службы.</w:t>
      </w:r>
    </w:p>
    <w:p w14:paraId="6D7621A7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>Полномочия таможенных органов по взиманию налогов.</w:t>
      </w:r>
    </w:p>
    <w:p w14:paraId="67F603F1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Полномочия уполномоченных и местных исполнительных органов власти в области налогообложения.</w:t>
      </w:r>
    </w:p>
    <w:p w14:paraId="6402338D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Понятие и признаки налогового контроля</w:t>
      </w:r>
    </w:p>
    <w:p w14:paraId="4380A3DB" w14:textId="77777777" w:rsidR="000E07F3" w:rsidRPr="00DD3A34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Задачи и цели, элементы и виды, методы налогового контроля.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391AD729" w14:textId="77777777" w:rsidR="000E07F3" w:rsidRPr="00DD3A34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Понятие, виды и порядок проведения налоговых проверок.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55BD0820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Понятие и элементы корпоративного подоходного налога.</w:t>
      </w:r>
    </w:p>
    <w:p w14:paraId="4FED915C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Понятие и элементы индивидуального подоходного налога.</w:t>
      </w:r>
    </w:p>
    <w:p w14:paraId="67EE592D" w14:textId="77777777" w:rsidR="000E07F3" w:rsidRPr="00DD3A34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Понятие и элементы налога на добавленную стоимость (НДС).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3DDFFC9F" w14:textId="77777777" w:rsidR="000E07F3" w:rsidRPr="00DD3A34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Понятие и элементы акциз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5B99">
        <w:rPr>
          <w:rFonts w:ascii="Times New Roman" w:hAnsi="Times New Roman" w:cs="Times New Roman"/>
          <w:sz w:val="28"/>
          <w:szCs w:val="28"/>
        </w:rPr>
        <w:t>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54EB4178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Понятие и элементы специальных платежей и налогов недропользователей.</w:t>
      </w:r>
    </w:p>
    <w:p w14:paraId="603B6D09" w14:textId="77777777" w:rsidR="000E07F3" w:rsidRPr="00DD3A34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Понятие и элементы социального налога.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62D2E74E" w14:textId="77777777" w:rsidR="000E07F3" w:rsidRPr="00DD3A34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Понятие и элементы земельного налога.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500090E6" w14:textId="77777777" w:rsidR="000E07F3" w:rsidRPr="00DD3A34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Понятие и элементы налога на транспортные средства.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40C3A12B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Понятие и элементы налога на имущество юридических лиц и индивидуальных предпринимателей.</w:t>
      </w:r>
    </w:p>
    <w:p w14:paraId="2C0AD1C1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Применение специальных налоговых режимов, особенности.</w:t>
      </w:r>
    </w:p>
    <w:p w14:paraId="361D9881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Субъекты малого бизнеса. Условия применения специального налогового режима для субъектов малого бизнеса.</w:t>
      </w:r>
    </w:p>
    <w:p w14:paraId="287059F7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для юридических лиц-производителей сельскохозяйственной продукции.</w:t>
      </w:r>
    </w:p>
    <w:p w14:paraId="79382F0B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Понятие сбора и его отличие от других обязательных платежей.</w:t>
      </w:r>
    </w:p>
    <w:p w14:paraId="7B71C2C9" w14:textId="77777777" w:rsidR="000E07F3" w:rsidRPr="00DD3A34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Виды сборов за государственную регистрацию.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564A9AB8" w14:textId="77777777" w:rsidR="000E07F3" w:rsidRPr="00DD3A34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Сбор за проезд автотранспортных средств по территории Республики Казахстан. Сбор с аукционов.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071E6EDF" w14:textId="77777777" w:rsidR="000E07F3" w:rsidRPr="00DD3A34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>Лицензионный сбор за право занятия отдельными видами деятельности.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35901550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Сбор за выдачу разрешения на использование </w:t>
      </w:r>
      <w:proofErr w:type="spellStart"/>
      <w:r w:rsidRPr="006B5B99">
        <w:rPr>
          <w:rFonts w:ascii="Times New Roman" w:hAnsi="Times New Roman" w:cs="Times New Roman"/>
          <w:sz w:val="28"/>
          <w:szCs w:val="28"/>
        </w:rPr>
        <w:t>радиочастного</w:t>
      </w:r>
      <w:proofErr w:type="spellEnd"/>
      <w:r w:rsidRPr="006B5B99">
        <w:rPr>
          <w:rFonts w:ascii="Times New Roman" w:hAnsi="Times New Roman" w:cs="Times New Roman"/>
          <w:sz w:val="28"/>
          <w:szCs w:val="28"/>
        </w:rPr>
        <w:t xml:space="preserve"> спектра телевизионным и радиовещательным организациям.</w:t>
      </w:r>
    </w:p>
    <w:p w14:paraId="738E6FA8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Понятие платы и ее отличие от других обязательных платежей.</w:t>
      </w:r>
    </w:p>
    <w:p w14:paraId="3A5E78D1" w14:textId="77777777" w:rsidR="000E07F3" w:rsidRPr="00DD3A34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Плата за пользование земельными участками.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554DBC45" w14:textId="77777777" w:rsidR="000E07F3" w:rsidRPr="00DD3A34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Плата за предоставление междугородной и (или) международной телефонной связи.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223C94CF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Плата за размещение наружной (визуальной) рекламы.</w:t>
      </w:r>
    </w:p>
    <w:p w14:paraId="092598B4" w14:textId="77777777" w:rsidR="000E07F3" w:rsidRPr="00DD3A34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Понятие государственного принуждения в сфере налогообложения.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025FDA28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Меры государственного принуждения в сфере налогообложения и их виды.</w:t>
      </w:r>
    </w:p>
    <w:p w14:paraId="3240DCD1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lastRenderedPageBreak/>
        <w:t xml:space="preserve"> Понятие, общая характеристика и виды юридической ответственности за нарушение налогового законодательства.</w:t>
      </w:r>
    </w:p>
    <w:p w14:paraId="7D63FED0" w14:textId="77777777" w:rsidR="000E07F3" w:rsidRPr="00DD3A34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Понятие и классификация налогового правонарушения. Особенности нарушений налогового законодательства.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00336DF3" w14:textId="77777777" w:rsidR="000E07F3" w:rsidRPr="00DD3A34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Состав налогового правонарушения.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500DA478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Налоговые правонарушения финансово-правового характера.</w:t>
      </w:r>
    </w:p>
    <w:p w14:paraId="366B7B58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Административно-правовые налоговые правонарушения, и характеристика. Административный проступок как основание ответственности, его состав.</w:t>
      </w:r>
    </w:p>
    <w:p w14:paraId="5467A879" w14:textId="77777777" w:rsidR="000E07F3" w:rsidRPr="00DD3A34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>Уголовно-правовые налоговые правонарушения. Понятие и состав налоговой преступности.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27B70B11" w14:textId="77777777" w:rsidR="000E07F3" w:rsidRPr="00DD3A34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Общая характеристика финансово-правовой ответственности за налоговые правонарушения.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34304E3D" w14:textId="77777777" w:rsidR="000E07F3" w:rsidRPr="00DD3A34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Характерные признаки финансово-правовой ответственности.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3C364371" w14:textId="77777777" w:rsidR="000E07F3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Основы действующего режима финансовой ответственности за нарушение налогового законодательства.</w:t>
      </w:r>
    </w:p>
    <w:p w14:paraId="08C61242" w14:textId="77777777" w:rsidR="000E07F3" w:rsidRPr="00DD3A34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Общая характеристика административно-правовой ответственность за административно-налоговые правонарушения.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31B7170A" w14:textId="77777777" w:rsidR="000E07F3" w:rsidRPr="00DD3A34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Признаки административно-правовой ответственности.</w:t>
      </w:r>
      <w:r w:rsidRPr="006B5B99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14:paraId="57FBA2CA" w14:textId="77777777" w:rsidR="000E07F3" w:rsidRPr="006B5B99" w:rsidRDefault="000E07F3" w:rsidP="000E0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99">
        <w:rPr>
          <w:rFonts w:ascii="Times New Roman" w:hAnsi="Times New Roman" w:cs="Times New Roman"/>
          <w:sz w:val="28"/>
          <w:szCs w:val="28"/>
        </w:rPr>
        <w:t xml:space="preserve"> Понятие налогового планирования.</w:t>
      </w:r>
    </w:p>
    <w:p w14:paraId="6BA0F626" w14:textId="77777777" w:rsidR="000E07F3" w:rsidRDefault="000E07F3" w:rsidP="000E07F3">
      <w:pPr>
        <w:pStyle w:val="a3"/>
        <w:spacing w:after="12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7FF53993" w14:textId="2E67FF11" w:rsidR="00C338C5" w:rsidRDefault="00C338C5"/>
    <w:sectPr w:rsidR="00C3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3875"/>
    <w:multiLevelType w:val="hybridMultilevel"/>
    <w:tmpl w:val="D946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D68B6"/>
    <w:multiLevelType w:val="hybridMultilevel"/>
    <w:tmpl w:val="9BA0D994"/>
    <w:lvl w:ilvl="0" w:tplc="A3BE5EC8">
      <w:start w:val="1"/>
      <w:numFmt w:val="decimal"/>
      <w:lvlText w:val="%1."/>
      <w:lvlJc w:val="left"/>
      <w:pPr>
        <w:ind w:left="110" w:hanging="5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148A34">
      <w:numFmt w:val="bullet"/>
      <w:lvlText w:val="•"/>
      <w:lvlJc w:val="left"/>
      <w:pPr>
        <w:ind w:left="1036" w:hanging="550"/>
      </w:pPr>
      <w:rPr>
        <w:lang w:val="ru-RU" w:eastAsia="en-US" w:bidi="ar-SA"/>
      </w:rPr>
    </w:lvl>
    <w:lvl w:ilvl="2" w:tplc="52DC4B96">
      <w:numFmt w:val="bullet"/>
      <w:lvlText w:val="•"/>
      <w:lvlJc w:val="left"/>
      <w:pPr>
        <w:ind w:left="1952" w:hanging="550"/>
      </w:pPr>
      <w:rPr>
        <w:lang w:val="ru-RU" w:eastAsia="en-US" w:bidi="ar-SA"/>
      </w:rPr>
    </w:lvl>
    <w:lvl w:ilvl="3" w:tplc="374EF4E6">
      <w:numFmt w:val="bullet"/>
      <w:lvlText w:val="•"/>
      <w:lvlJc w:val="left"/>
      <w:pPr>
        <w:ind w:left="2868" w:hanging="550"/>
      </w:pPr>
      <w:rPr>
        <w:lang w:val="ru-RU" w:eastAsia="en-US" w:bidi="ar-SA"/>
      </w:rPr>
    </w:lvl>
    <w:lvl w:ilvl="4" w:tplc="BC36E74E">
      <w:numFmt w:val="bullet"/>
      <w:lvlText w:val="•"/>
      <w:lvlJc w:val="left"/>
      <w:pPr>
        <w:ind w:left="3784" w:hanging="550"/>
      </w:pPr>
      <w:rPr>
        <w:lang w:val="ru-RU" w:eastAsia="en-US" w:bidi="ar-SA"/>
      </w:rPr>
    </w:lvl>
    <w:lvl w:ilvl="5" w:tplc="629C562E">
      <w:numFmt w:val="bullet"/>
      <w:lvlText w:val="•"/>
      <w:lvlJc w:val="left"/>
      <w:pPr>
        <w:ind w:left="4700" w:hanging="550"/>
      </w:pPr>
      <w:rPr>
        <w:lang w:val="ru-RU" w:eastAsia="en-US" w:bidi="ar-SA"/>
      </w:rPr>
    </w:lvl>
    <w:lvl w:ilvl="6" w:tplc="A1D63098">
      <w:numFmt w:val="bullet"/>
      <w:lvlText w:val="•"/>
      <w:lvlJc w:val="left"/>
      <w:pPr>
        <w:ind w:left="5616" w:hanging="550"/>
      </w:pPr>
      <w:rPr>
        <w:lang w:val="ru-RU" w:eastAsia="en-US" w:bidi="ar-SA"/>
      </w:rPr>
    </w:lvl>
    <w:lvl w:ilvl="7" w:tplc="8EBE9FEC">
      <w:numFmt w:val="bullet"/>
      <w:lvlText w:val="•"/>
      <w:lvlJc w:val="left"/>
      <w:pPr>
        <w:ind w:left="6532" w:hanging="550"/>
      </w:pPr>
      <w:rPr>
        <w:lang w:val="ru-RU" w:eastAsia="en-US" w:bidi="ar-SA"/>
      </w:rPr>
    </w:lvl>
    <w:lvl w:ilvl="8" w:tplc="87BA6D08">
      <w:numFmt w:val="bullet"/>
      <w:lvlText w:val="•"/>
      <w:lvlJc w:val="left"/>
      <w:pPr>
        <w:ind w:left="7448" w:hanging="550"/>
      </w:pPr>
      <w:rPr>
        <w:lang w:val="ru-RU" w:eastAsia="en-US" w:bidi="ar-SA"/>
      </w:rPr>
    </w:lvl>
  </w:abstractNum>
  <w:num w:numId="1" w16cid:durableId="420418679">
    <w:abstractNumId w:val="0"/>
  </w:num>
  <w:num w:numId="2" w16cid:durableId="44809168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58"/>
    <w:rsid w:val="000E07F3"/>
    <w:rsid w:val="00AD3258"/>
    <w:rsid w:val="00C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3BAB"/>
  <w15:chartTrackingRefBased/>
  <w15:docId w15:val="{E816D12A-6A63-4A09-A9BD-A3075D47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7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F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0E07F3"/>
  </w:style>
  <w:style w:type="table" w:styleId="a4">
    <w:name w:val="Table Grid"/>
    <w:basedOn w:val="a1"/>
    <w:uiPriority w:val="39"/>
    <w:rsid w:val="000E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1546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Жатканбаева Айжан</dc:creator>
  <cp:keywords/>
  <dc:description/>
  <cp:lastModifiedBy>Жатканбаева Айжан</cp:lastModifiedBy>
  <cp:revision>2</cp:revision>
  <dcterms:created xsi:type="dcterms:W3CDTF">2022-10-12T08:59:00Z</dcterms:created>
  <dcterms:modified xsi:type="dcterms:W3CDTF">2022-10-12T09:02:00Z</dcterms:modified>
</cp:coreProperties>
</file>